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4ACB" w14:textId="5E670846" w:rsidR="008C2618" w:rsidRPr="003B04E9" w:rsidRDefault="008C2618" w:rsidP="008C2618">
      <w:pPr>
        <w:rPr>
          <w:rFonts w:ascii="Arial" w:hAnsi="Arial" w:cs="Arial"/>
          <w:b/>
          <w:sz w:val="32"/>
          <w:szCs w:val="28"/>
        </w:rPr>
      </w:pPr>
      <w:r w:rsidRPr="003B04E9">
        <w:rPr>
          <w:rFonts w:ascii="Arial" w:hAnsi="Arial" w:cs="Arial"/>
          <w:b/>
          <w:sz w:val="32"/>
          <w:szCs w:val="28"/>
        </w:rPr>
        <w:t>MUSICA VIVA AUSTRALIA</w:t>
      </w:r>
      <w:r w:rsidR="00197EAB">
        <w:rPr>
          <w:rFonts w:ascii="Arial" w:hAnsi="Arial" w:cs="Arial"/>
          <w:b/>
          <w:sz w:val="32"/>
          <w:szCs w:val="28"/>
        </w:rPr>
        <w:br/>
        <w:t>Sydney Morning Masters</w:t>
      </w:r>
    </w:p>
    <w:p w14:paraId="45B014DA" w14:textId="77777777" w:rsidR="008C2618" w:rsidRPr="00B13158" w:rsidRDefault="008C2618" w:rsidP="008C2618">
      <w:pPr>
        <w:rPr>
          <w:rFonts w:ascii="Arial" w:hAnsi="Arial" w:cs="Arial"/>
          <w:sz w:val="32"/>
          <w:szCs w:val="28"/>
        </w:rPr>
      </w:pPr>
    </w:p>
    <w:p w14:paraId="0F1CD780" w14:textId="77777777" w:rsidR="008C2618" w:rsidRPr="00B13158" w:rsidRDefault="008C2618" w:rsidP="008C2618">
      <w:pPr>
        <w:rPr>
          <w:rFonts w:ascii="Arial" w:hAnsi="Arial" w:cs="Arial"/>
          <w:sz w:val="32"/>
          <w:szCs w:val="28"/>
        </w:rPr>
      </w:pPr>
      <w:r w:rsidRPr="00B13158">
        <w:rPr>
          <w:rFonts w:ascii="Arial" w:hAnsi="Arial" w:cs="Arial"/>
          <w:sz w:val="32"/>
          <w:szCs w:val="28"/>
        </w:rPr>
        <w:t>Concert Guide</w:t>
      </w:r>
    </w:p>
    <w:p w14:paraId="6083F6FB" w14:textId="77777777" w:rsidR="008C2618" w:rsidRPr="00B13158" w:rsidRDefault="008C2618" w:rsidP="008C2618">
      <w:pPr>
        <w:rPr>
          <w:rFonts w:ascii="Arial" w:hAnsi="Arial" w:cs="Arial"/>
          <w:sz w:val="32"/>
          <w:szCs w:val="28"/>
        </w:rPr>
      </w:pPr>
    </w:p>
    <w:p w14:paraId="41A6DED7" w14:textId="77777777" w:rsidR="008C2618" w:rsidRDefault="008C2618" w:rsidP="008C2618">
      <w:pPr>
        <w:rPr>
          <w:rFonts w:ascii="Arial" w:hAnsi="Arial" w:cs="Arial"/>
          <w:sz w:val="32"/>
          <w:szCs w:val="28"/>
        </w:rPr>
      </w:pPr>
    </w:p>
    <w:p w14:paraId="39BFA7E9" w14:textId="77777777" w:rsidR="008C2618" w:rsidRDefault="008C2618" w:rsidP="008C2618">
      <w:pPr>
        <w:rPr>
          <w:rFonts w:ascii="Arial" w:hAnsi="Arial" w:cs="Arial"/>
          <w:sz w:val="32"/>
          <w:szCs w:val="28"/>
        </w:rPr>
      </w:pPr>
    </w:p>
    <w:p w14:paraId="08996C44" w14:textId="77777777" w:rsidR="008C2618" w:rsidRPr="00B13158" w:rsidRDefault="008C2618" w:rsidP="008C2618">
      <w:pPr>
        <w:rPr>
          <w:rFonts w:ascii="Arial" w:hAnsi="Arial" w:cs="Arial"/>
          <w:sz w:val="32"/>
          <w:szCs w:val="28"/>
        </w:rPr>
      </w:pPr>
    </w:p>
    <w:p w14:paraId="00DB1F49" w14:textId="4844E05F" w:rsidR="008C2618" w:rsidRDefault="00197EAB" w:rsidP="008C2618">
      <w:pPr>
        <w:rPr>
          <w:rFonts w:ascii="Arial" w:hAnsi="Arial" w:cs="Arial"/>
          <w:b/>
          <w:sz w:val="72"/>
          <w:szCs w:val="56"/>
        </w:rPr>
      </w:pPr>
      <w:r>
        <w:rPr>
          <w:rFonts w:ascii="Arial" w:hAnsi="Arial" w:cs="Arial"/>
          <w:b/>
          <w:sz w:val="72"/>
          <w:szCs w:val="56"/>
        </w:rPr>
        <w:t>KONSTANTIN SHAMRAY</w:t>
      </w:r>
    </w:p>
    <w:p w14:paraId="714BD7EF" w14:textId="77777777" w:rsidR="008C2618" w:rsidRPr="005C05D1" w:rsidRDefault="008C2618" w:rsidP="008C2618">
      <w:pPr>
        <w:rPr>
          <w:rFonts w:ascii="Arial" w:hAnsi="Arial" w:cs="Arial"/>
          <w:b/>
          <w:sz w:val="72"/>
          <w:szCs w:val="56"/>
        </w:rPr>
      </w:pPr>
    </w:p>
    <w:p w14:paraId="5EE779E8" w14:textId="3289AEBD" w:rsidR="008C2618" w:rsidRPr="008C2618" w:rsidRDefault="00197EAB" w:rsidP="00197EAB">
      <w:pPr>
        <w:rPr>
          <w:rFonts w:ascii="Arial" w:hAnsi="Arial" w:cs="Arial"/>
          <w:sz w:val="32"/>
          <w:szCs w:val="28"/>
        </w:rPr>
      </w:pPr>
      <w:r w:rsidRPr="00197EAB">
        <w:rPr>
          <w:rFonts w:ascii="Arial" w:hAnsi="Arial" w:cs="Arial"/>
          <w:sz w:val="32"/>
          <w:szCs w:val="28"/>
        </w:rPr>
        <w:t>Konstantin Shamray</w:t>
      </w:r>
      <w:r w:rsidR="008C2618" w:rsidRPr="00197EAB">
        <w:rPr>
          <w:rFonts w:ascii="Arial" w:hAnsi="Arial" w:cs="Arial"/>
          <w:sz w:val="32"/>
          <w:szCs w:val="28"/>
        </w:rPr>
        <w:t xml:space="preserve">, </w:t>
      </w:r>
      <w:r w:rsidRPr="00197EAB">
        <w:rPr>
          <w:rFonts w:ascii="Arial" w:hAnsi="Arial" w:cs="Arial"/>
          <w:sz w:val="32"/>
          <w:szCs w:val="28"/>
        </w:rPr>
        <w:t>Piano</w:t>
      </w:r>
    </w:p>
    <w:p w14:paraId="713C9F8E" w14:textId="77777777" w:rsidR="008C2618" w:rsidRPr="008C2618" w:rsidRDefault="008C2618" w:rsidP="008C2618">
      <w:pPr>
        <w:rPr>
          <w:rFonts w:ascii="Arial" w:hAnsi="Arial" w:cs="Arial"/>
          <w:sz w:val="32"/>
          <w:szCs w:val="28"/>
        </w:rPr>
      </w:pPr>
    </w:p>
    <w:p w14:paraId="3DC20877" w14:textId="77777777" w:rsidR="008C2618" w:rsidRPr="008C2618" w:rsidRDefault="008C2618" w:rsidP="008C2618">
      <w:pPr>
        <w:rPr>
          <w:rFonts w:ascii="Arial" w:hAnsi="Arial" w:cs="Arial"/>
          <w:sz w:val="32"/>
          <w:szCs w:val="28"/>
        </w:rPr>
      </w:pPr>
    </w:p>
    <w:p w14:paraId="57CB9D10" w14:textId="77777777" w:rsidR="008C2618" w:rsidRPr="008C2618" w:rsidRDefault="008C2618" w:rsidP="008C2618">
      <w:pPr>
        <w:rPr>
          <w:rFonts w:ascii="Arial" w:hAnsi="Arial" w:cs="Arial"/>
          <w:sz w:val="32"/>
          <w:szCs w:val="28"/>
        </w:rPr>
      </w:pPr>
    </w:p>
    <w:p w14:paraId="395554DE" w14:textId="77777777" w:rsidR="008C2618" w:rsidRDefault="008C2618" w:rsidP="008C2618">
      <w:pPr>
        <w:rPr>
          <w:rFonts w:ascii="Arial" w:hAnsi="Arial" w:cs="Arial"/>
          <w:sz w:val="32"/>
          <w:szCs w:val="28"/>
        </w:rPr>
      </w:pPr>
    </w:p>
    <w:p w14:paraId="06014FFE" w14:textId="77777777" w:rsidR="00197EAB" w:rsidRDefault="00197EAB" w:rsidP="008C2618">
      <w:pPr>
        <w:rPr>
          <w:rFonts w:ascii="Arial" w:hAnsi="Arial" w:cs="Arial"/>
          <w:sz w:val="32"/>
          <w:szCs w:val="28"/>
        </w:rPr>
      </w:pPr>
    </w:p>
    <w:p w14:paraId="26D4DF2E" w14:textId="77777777" w:rsidR="00197EAB" w:rsidRDefault="00197EAB" w:rsidP="008C2618">
      <w:pPr>
        <w:rPr>
          <w:rFonts w:ascii="Arial" w:hAnsi="Arial" w:cs="Arial"/>
          <w:sz w:val="32"/>
          <w:szCs w:val="28"/>
        </w:rPr>
      </w:pPr>
    </w:p>
    <w:p w14:paraId="63797039" w14:textId="77777777" w:rsidR="00197EAB" w:rsidRDefault="00197EAB" w:rsidP="008C2618">
      <w:pPr>
        <w:rPr>
          <w:rFonts w:ascii="Arial" w:hAnsi="Arial" w:cs="Arial"/>
          <w:sz w:val="32"/>
          <w:szCs w:val="28"/>
        </w:rPr>
      </w:pPr>
    </w:p>
    <w:p w14:paraId="75A1D8A9" w14:textId="77777777" w:rsidR="00197EAB" w:rsidRDefault="00197EAB" w:rsidP="008C2618">
      <w:pPr>
        <w:rPr>
          <w:rFonts w:ascii="Arial" w:hAnsi="Arial" w:cs="Arial"/>
          <w:sz w:val="32"/>
          <w:szCs w:val="28"/>
        </w:rPr>
      </w:pPr>
    </w:p>
    <w:p w14:paraId="26855A02" w14:textId="77777777" w:rsidR="00197EAB" w:rsidRPr="008C2618" w:rsidRDefault="00197EAB" w:rsidP="008C2618">
      <w:pPr>
        <w:rPr>
          <w:rFonts w:ascii="Arial" w:hAnsi="Arial" w:cs="Arial"/>
          <w:sz w:val="32"/>
          <w:szCs w:val="28"/>
        </w:rPr>
      </w:pPr>
    </w:p>
    <w:p w14:paraId="19A58B43" w14:textId="77777777" w:rsidR="008C2618" w:rsidRPr="008C2618" w:rsidRDefault="008C2618" w:rsidP="008C2618">
      <w:pPr>
        <w:rPr>
          <w:rFonts w:ascii="Arial" w:hAnsi="Arial" w:cs="Arial"/>
          <w:sz w:val="32"/>
          <w:szCs w:val="28"/>
        </w:rPr>
      </w:pPr>
    </w:p>
    <w:p w14:paraId="7EDC4F2B" w14:textId="3F7B619B" w:rsidR="008C2618" w:rsidRPr="00B13158" w:rsidRDefault="008C2618" w:rsidP="008C2618">
      <w:pPr>
        <w:rPr>
          <w:rFonts w:ascii="Arial" w:hAnsi="Arial" w:cs="Arial"/>
          <w:b/>
          <w:sz w:val="32"/>
          <w:szCs w:val="28"/>
        </w:rPr>
      </w:pPr>
      <w:r w:rsidRPr="00B13158">
        <w:rPr>
          <w:rFonts w:ascii="Arial" w:hAnsi="Arial" w:cs="Arial"/>
          <w:b/>
          <w:sz w:val="32"/>
          <w:szCs w:val="28"/>
        </w:rPr>
        <w:t>Acknowledgement of Countr</w:t>
      </w:r>
      <w:r w:rsidR="00197EAB">
        <w:rPr>
          <w:rFonts w:ascii="Arial" w:hAnsi="Arial" w:cs="Arial"/>
          <w:b/>
          <w:sz w:val="32"/>
          <w:szCs w:val="28"/>
        </w:rPr>
        <w:t>y</w:t>
      </w:r>
    </w:p>
    <w:p w14:paraId="64D62FE9" w14:textId="77777777" w:rsidR="008C2618" w:rsidRPr="00B13158" w:rsidRDefault="008C2618" w:rsidP="008C2618">
      <w:pPr>
        <w:rPr>
          <w:rFonts w:ascii="Arial" w:hAnsi="Arial" w:cs="Arial"/>
          <w:sz w:val="32"/>
          <w:szCs w:val="28"/>
        </w:rPr>
      </w:pPr>
    </w:p>
    <w:p w14:paraId="744C553A" w14:textId="59FA2FC8" w:rsidR="008C2618" w:rsidRPr="00197EAB" w:rsidRDefault="00197EAB" w:rsidP="008C2618">
      <w:pPr>
        <w:pStyle w:val="body"/>
        <w:spacing w:after="124" w:line="240" w:lineRule="auto"/>
        <w:rPr>
          <w:rFonts w:ascii="Arial" w:hAnsi="Arial" w:cs="Arial"/>
          <w:sz w:val="28"/>
        </w:rPr>
      </w:pPr>
      <w:r w:rsidRPr="00197EAB">
        <w:rPr>
          <w:rFonts w:ascii="Arial" w:hAnsi="Arial" w:cs="Arial"/>
          <w:sz w:val="28"/>
        </w:rPr>
        <w:t>We acknowledge the Traditional Custodians of the Eora Nation and</w:t>
      </w:r>
      <w:r w:rsidRPr="00197EAB">
        <w:rPr>
          <w:rFonts w:ascii="Arial" w:hAnsi="Arial" w:cs="Arial"/>
          <w:sz w:val="28"/>
        </w:rPr>
        <w:br/>
        <w:t xml:space="preserve">we pay our respects to Elders past and present </w:t>
      </w:r>
      <w:proofErr w:type="gramStart"/>
      <w:r w:rsidRPr="00197EAB">
        <w:rPr>
          <w:rFonts w:ascii="Arial" w:hAnsi="Arial" w:cs="Arial"/>
          <w:sz w:val="28"/>
        </w:rPr>
        <w:t>–  people</w:t>
      </w:r>
      <w:proofErr w:type="gramEnd"/>
      <w:r w:rsidRPr="00197EAB">
        <w:rPr>
          <w:rFonts w:ascii="Arial" w:hAnsi="Arial" w:cs="Arial"/>
          <w:sz w:val="28"/>
        </w:rPr>
        <w:t xml:space="preserve"> who have sung their songs, danced their dances and told their stories on these lands</w:t>
      </w:r>
      <w:r w:rsidRPr="00197EAB">
        <w:rPr>
          <w:rFonts w:ascii="Arial" w:hAnsi="Arial" w:cs="Arial"/>
          <w:sz w:val="28"/>
        </w:rPr>
        <w:br/>
        <w:t>for thousands of generations, and who continue to do so.</w:t>
      </w:r>
    </w:p>
    <w:p w14:paraId="2F6E939F" w14:textId="77777777" w:rsidR="008C2618" w:rsidRDefault="008C2618" w:rsidP="008C2618">
      <w:pPr>
        <w:pStyle w:val="body"/>
        <w:spacing w:after="124" w:line="240" w:lineRule="auto"/>
        <w:rPr>
          <w:rFonts w:ascii="Arial" w:hAnsi="Arial" w:cs="Arial"/>
          <w:bCs/>
          <w:spacing w:val="0"/>
          <w:sz w:val="32"/>
          <w:szCs w:val="28"/>
        </w:rPr>
      </w:pPr>
    </w:p>
    <w:p w14:paraId="402216D9" w14:textId="77777777" w:rsidR="008C2618" w:rsidRPr="00B13158" w:rsidRDefault="008C2618" w:rsidP="008C2618">
      <w:pPr>
        <w:pStyle w:val="body"/>
        <w:spacing w:after="124" w:line="240" w:lineRule="auto"/>
        <w:rPr>
          <w:rFonts w:ascii="Arial" w:hAnsi="Arial" w:cs="Arial"/>
          <w:bCs/>
          <w:spacing w:val="0"/>
          <w:sz w:val="32"/>
          <w:szCs w:val="28"/>
        </w:rPr>
      </w:pPr>
    </w:p>
    <w:p w14:paraId="48F860A9" w14:textId="77777777" w:rsidR="008C2618" w:rsidRDefault="008C2618" w:rsidP="008C2618">
      <w:pPr>
        <w:rPr>
          <w:rFonts w:ascii="Arial" w:hAnsi="Arial" w:cs="Arial"/>
          <w:b/>
          <w:sz w:val="32"/>
          <w:szCs w:val="28"/>
        </w:rPr>
      </w:pPr>
    </w:p>
    <w:p w14:paraId="7BA1001E" w14:textId="77777777" w:rsidR="008C2618" w:rsidRDefault="008C2618" w:rsidP="008C2618">
      <w:pPr>
        <w:rPr>
          <w:rFonts w:ascii="Arial" w:hAnsi="Arial" w:cs="Arial"/>
          <w:b/>
          <w:sz w:val="32"/>
          <w:szCs w:val="28"/>
        </w:rPr>
      </w:pPr>
    </w:p>
    <w:p w14:paraId="4F03BB35" w14:textId="77777777" w:rsidR="008C2618" w:rsidRPr="008C2618" w:rsidRDefault="008C2618" w:rsidP="008C2618">
      <w:pPr>
        <w:rPr>
          <w:rFonts w:ascii="Arial" w:hAnsi="Arial" w:cs="Arial"/>
          <w:b/>
          <w:sz w:val="32"/>
          <w:szCs w:val="28"/>
        </w:rPr>
      </w:pPr>
      <w:r w:rsidRPr="008C2618">
        <w:rPr>
          <w:rFonts w:ascii="Arial" w:hAnsi="Arial" w:cs="Arial"/>
          <w:b/>
          <w:sz w:val="32"/>
          <w:szCs w:val="28"/>
        </w:rPr>
        <w:lastRenderedPageBreak/>
        <w:t>PROGRAM</w:t>
      </w:r>
    </w:p>
    <w:p w14:paraId="5A777CF7" w14:textId="77777777" w:rsidR="008C2618" w:rsidRPr="008C2618" w:rsidRDefault="008C2618" w:rsidP="008C2618">
      <w:pPr>
        <w:rPr>
          <w:rFonts w:ascii="Arial" w:hAnsi="Arial" w:cs="Arial"/>
          <w:bCs/>
          <w:sz w:val="32"/>
          <w:szCs w:val="28"/>
        </w:rPr>
      </w:pPr>
    </w:p>
    <w:p w14:paraId="0B7BFA81" w14:textId="77777777" w:rsidR="00197EAB" w:rsidRPr="00197EAB" w:rsidRDefault="00197EAB" w:rsidP="00197EAB">
      <w:pPr>
        <w:rPr>
          <w:rFonts w:ascii="Arial" w:hAnsi="Arial" w:cs="Arial"/>
          <w:b/>
          <w:bCs/>
          <w:sz w:val="28"/>
          <w:szCs w:val="28"/>
          <w:lang w:val="en-GB"/>
        </w:rPr>
      </w:pPr>
      <w:r w:rsidRPr="00197EAB">
        <w:rPr>
          <w:rFonts w:ascii="Arial" w:hAnsi="Arial" w:cs="Arial"/>
          <w:b/>
          <w:bCs/>
          <w:sz w:val="28"/>
          <w:szCs w:val="28"/>
          <w:lang w:val="en-GB"/>
        </w:rPr>
        <w:t xml:space="preserve">Johann Sebastian BACH </w:t>
      </w:r>
      <w:r w:rsidRPr="00197EAB">
        <w:rPr>
          <w:rFonts w:ascii="Arial" w:hAnsi="Arial" w:cs="Arial"/>
          <w:bCs/>
          <w:sz w:val="28"/>
          <w:szCs w:val="28"/>
          <w:lang w:val="en-GB"/>
        </w:rPr>
        <w:t>(1685–1750)</w:t>
      </w:r>
    </w:p>
    <w:p w14:paraId="2E45D3F9" w14:textId="623F0F7C" w:rsidR="00197EAB" w:rsidRDefault="00197EAB" w:rsidP="00197EAB">
      <w:pPr>
        <w:rPr>
          <w:rFonts w:ascii="Arial" w:hAnsi="Arial" w:cs="Arial"/>
          <w:bCs/>
          <w:sz w:val="28"/>
          <w:szCs w:val="28"/>
          <w:lang w:val="en-GB"/>
        </w:rPr>
      </w:pPr>
      <w:r w:rsidRPr="00197EAB">
        <w:rPr>
          <w:rFonts w:ascii="Arial" w:hAnsi="Arial" w:cs="Arial"/>
          <w:bCs/>
          <w:sz w:val="28"/>
          <w:szCs w:val="28"/>
          <w:lang w:val="en-GB"/>
        </w:rPr>
        <w:t>English Suite No. 6 in D minor, BWV 811 (c. 1715–1720)</w:t>
      </w:r>
      <w:r w:rsidRPr="00197EAB">
        <w:rPr>
          <w:rFonts w:ascii="Arial" w:hAnsi="Arial" w:cs="Arial"/>
          <w:bCs/>
          <w:sz w:val="28"/>
          <w:szCs w:val="28"/>
          <w:lang w:val="en-GB"/>
        </w:rPr>
        <w:tab/>
      </w:r>
      <w:r>
        <w:rPr>
          <w:rFonts w:ascii="Arial" w:hAnsi="Arial" w:cs="Arial"/>
          <w:bCs/>
          <w:sz w:val="28"/>
          <w:szCs w:val="28"/>
          <w:lang w:val="en-GB"/>
        </w:rPr>
        <w:tab/>
      </w:r>
      <w:r w:rsidRPr="00197EAB">
        <w:rPr>
          <w:rFonts w:ascii="Arial" w:hAnsi="Arial" w:cs="Arial"/>
          <w:bCs/>
          <w:sz w:val="28"/>
          <w:szCs w:val="28"/>
          <w:lang w:val="en-GB"/>
        </w:rPr>
        <w:t>20 min</w:t>
      </w:r>
    </w:p>
    <w:p w14:paraId="07F2D48C" w14:textId="77777777" w:rsidR="00197EAB" w:rsidRPr="00197EAB" w:rsidRDefault="00197EAB" w:rsidP="00197EAB">
      <w:pPr>
        <w:rPr>
          <w:rFonts w:ascii="Arial" w:hAnsi="Arial" w:cs="Arial"/>
          <w:bCs/>
          <w:sz w:val="28"/>
          <w:szCs w:val="28"/>
          <w:lang w:val="en-GB"/>
        </w:rPr>
      </w:pPr>
    </w:p>
    <w:p w14:paraId="47E1B845" w14:textId="77777777" w:rsidR="00197EAB" w:rsidRPr="00197EAB" w:rsidRDefault="00197EAB" w:rsidP="00197EAB">
      <w:pPr>
        <w:rPr>
          <w:rFonts w:ascii="Arial" w:hAnsi="Arial" w:cs="Arial"/>
          <w:bCs/>
          <w:sz w:val="28"/>
          <w:szCs w:val="28"/>
          <w:lang w:val="en-GB"/>
        </w:rPr>
      </w:pPr>
      <w:r w:rsidRPr="00197EAB">
        <w:rPr>
          <w:rFonts w:ascii="Arial" w:hAnsi="Arial" w:cs="Arial"/>
          <w:bCs/>
          <w:sz w:val="28"/>
          <w:szCs w:val="28"/>
          <w:lang w:val="en-GB"/>
        </w:rPr>
        <w:tab/>
        <w:t>I</w:t>
      </w:r>
      <w:r w:rsidRPr="00197EAB">
        <w:rPr>
          <w:rFonts w:ascii="Arial" w:hAnsi="Arial" w:cs="Arial"/>
          <w:bCs/>
          <w:sz w:val="28"/>
          <w:szCs w:val="28"/>
          <w:lang w:val="en-GB"/>
        </w:rPr>
        <w:tab/>
      </w:r>
      <w:proofErr w:type="spellStart"/>
      <w:r w:rsidRPr="00197EAB">
        <w:rPr>
          <w:rFonts w:ascii="Arial" w:hAnsi="Arial" w:cs="Arial"/>
          <w:bCs/>
          <w:i/>
          <w:iCs/>
          <w:sz w:val="28"/>
          <w:szCs w:val="28"/>
          <w:lang w:val="en-GB"/>
        </w:rPr>
        <w:t>Prélude</w:t>
      </w:r>
      <w:proofErr w:type="spellEnd"/>
    </w:p>
    <w:p w14:paraId="39670D7A" w14:textId="77777777" w:rsidR="00197EAB" w:rsidRPr="00197EAB" w:rsidRDefault="00197EAB" w:rsidP="00197EAB">
      <w:pPr>
        <w:rPr>
          <w:rFonts w:ascii="Arial" w:hAnsi="Arial" w:cs="Arial"/>
          <w:bCs/>
          <w:sz w:val="28"/>
          <w:szCs w:val="28"/>
          <w:lang w:val="en-GB"/>
        </w:rPr>
      </w:pPr>
      <w:r w:rsidRPr="00197EAB">
        <w:rPr>
          <w:rFonts w:ascii="Arial" w:hAnsi="Arial" w:cs="Arial"/>
          <w:bCs/>
          <w:sz w:val="28"/>
          <w:szCs w:val="28"/>
          <w:lang w:val="en-GB"/>
        </w:rPr>
        <w:tab/>
        <w:t>II</w:t>
      </w:r>
      <w:r w:rsidRPr="00197EAB">
        <w:rPr>
          <w:rFonts w:ascii="Arial" w:hAnsi="Arial" w:cs="Arial"/>
          <w:bCs/>
          <w:sz w:val="28"/>
          <w:szCs w:val="28"/>
          <w:lang w:val="en-GB"/>
        </w:rPr>
        <w:tab/>
      </w:r>
      <w:r w:rsidRPr="00197EAB">
        <w:rPr>
          <w:rFonts w:ascii="Arial" w:hAnsi="Arial" w:cs="Arial"/>
          <w:bCs/>
          <w:i/>
          <w:iCs/>
          <w:sz w:val="28"/>
          <w:szCs w:val="28"/>
          <w:lang w:val="en-GB"/>
        </w:rPr>
        <w:t>Allemande</w:t>
      </w:r>
    </w:p>
    <w:p w14:paraId="417CD610" w14:textId="77777777" w:rsidR="00197EAB" w:rsidRPr="00197EAB" w:rsidRDefault="00197EAB" w:rsidP="00197EAB">
      <w:pPr>
        <w:rPr>
          <w:rFonts w:ascii="Arial" w:hAnsi="Arial" w:cs="Arial"/>
          <w:bCs/>
          <w:sz w:val="28"/>
          <w:szCs w:val="28"/>
          <w:lang w:val="en-GB"/>
        </w:rPr>
      </w:pPr>
      <w:r w:rsidRPr="00197EAB">
        <w:rPr>
          <w:rFonts w:ascii="Arial" w:hAnsi="Arial" w:cs="Arial"/>
          <w:bCs/>
          <w:sz w:val="28"/>
          <w:szCs w:val="28"/>
          <w:lang w:val="en-GB"/>
        </w:rPr>
        <w:tab/>
        <w:t>III</w:t>
      </w:r>
      <w:r w:rsidRPr="00197EAB">
        <w:rPr>
          <w:rFonts w:ascii="Arial" w:hAnsi="Arial" w:cs="Arial"/>
          <w:bCs/>
          <w:sz w:val="28"/>
          <w:szCs w:val="28"/>
          <w:lang w:val="en-GB"/>
        </w:rPr>
        <w:tab/>
      </w:r>
      <w:r w:rsidRPr="00197EAB">
        <w:rPr>
          <w:rFonts w:ascii="Arial" w:hAnsi="Arial" w:cs="Arial"/>
          <w:bCs/>
          <w:i/>
          <w:iCs/>
          <w:sz w:val="28"/>
          <w:szCs w:val="28"/>
          <w:lang w:val="en-GB"/>
        </w:rPr>
        <w:t>Courante</w:t>
      </w:r>
    </w:p>
    <w:p w14:paraId="6D2D0E5C" w14:textId="77777777" w:rsidR="00197EAB" w:rsidRPr="00197EAB" w:rsidRDefault="00197EAB" w:rsidP="00197EAB">
      <w:pPr>
        <w:rPr>
          <w:rFonts w:ascii="Arial" w:hAnsi="Arial" w:cs="Arial"/>
          <w:bCs/>
          <w:sz w:val="28"/>
          <w:szCs w:val="28"/>
          <w:lang w:val="en-GB"/>
        </w:rPr>
      </w:pPr>
      <w:r w:rsidRPr="00197EAB">
        <w:rPr>
          <w:rFonts w:ascii="Arial" w:hAnsi="Arial" w:cs="Arial"/>
          <w:bCs/>
          <w:sz w:val="28"/>
          <w:szCs w:val="28"/>
          <w:lang w:val="en-GB"/>
        </w:rPr>
        <w:tab/>
        <w:t>IV</w:t>
      </w:r>
      <w:r w:rsidRPr="00197EAB">
        <w:rPr>
          <w:rFonts w:ascii="Arial" w:hAnsi="Arial" w:cs="Arial"/>
          <w:bCs/>
          <w:sz w:val="28"/>
          <w:szCs w:val="28"/>
          <w:lang w:val="en-GB"/>
        </w:rPr>
        <w:tab/>
      </w:r>
      <w:r w:rsidRPr="00197EAB">
        <w:rPr>
          <w:rFonts w:ascii="Arial" w:hAnsi="Arial" w:cs="Arial"/>
          <w:bCs/>
          <w:i/>
          <w:iCs/>
          <w:sz w:val="28"/>
          <w:szCs w:val="28"/>
          <w:lang w:val="en-GB"/>
        </w:rPr>
        <w:t>Sarabande</w:t>
      </w:r>
    </w:p>
    <w:p w14:paraId="748CC47F" w14:textId="77777777" w:rsidR="00197EAB" w:rsidRPr="00197EAB" w:rsidRDefault="00197EAB" w:rsidP="00197EAB">
      <w:pPr>
        <w:rPr>
          <w:rFonts w:ascii="Arial" w:hAnsi="Arial" w:cs="Arial"/>
          <w:bCs/>
          <w:sz w:val="28"/>
          <w:szCs w:val="28"/>
          <w:lang w:val="en-GB"/>
        </w:rPr>
      </w:pPr>
      <w:r w:rsidRPr="00197EAB">
        <w:rPr>
          <w:rFonts w:ascii="Arial" w:hAnsi="Arial" w:cs="Arial"/>
          <w:bCs/>
          <w:sz w:val="28"/>
          <w:szCs w:val="28"/>
          <w:lang w:val="en-GB"/>
        </w:rPr>
        <w:tab/>
        <w:t>V</w:t>
      </w:r>
      <w:r w:rsidRPr="00197EAB">
        <w:rPr>
          <w:rFonts w:ascii="Arial" w:hAnsi="Arial" w:cs="Arial"/>
          <w:bCs/>
          <w:sz w:val="28"/>
          <w:szCs w:val="28"/>
          <w:lang w:val="en-GB"/>
        </w:rPr>
        <w:tab/>
      </w:r>
      <w:r w:rsidRPr="00197EAB">
        <w:rPr>
          <w:rFonts w:ascii="Arial" w:hAnsi="Arial" w:cs="Arial"/>
          <w:bCs/>
          <w:i/>
          <w:iCs/>
          <w:sz w:val="28"/>
          <w:szCs w:val="28"/>
          <w:lang w:val="en-GB"/>
        </w:rPr>
        <w:t>Gavotte I</w:t>
      </w:r>
    </w:p>
    <w:p w14:paraId="575B3DB0" w14:textId="77777777" w:rsidR="00197EAB" w:rsidRPr="00197EAB" w:rsidRDefault="00197EAB" w:rsidP="00197EAB">
      <w:pPr>
        <w:rPr>
          <w:rFonts w:ascii="Arial" w:hAnsi="Arial" w:cs="Arial"/>
          <w:bCs/>
          <w:sz w:val="28"/>
          <w:szCs w:val="28"/>
          <w:lang w:val="en-GB"/>
        </w:rPr>
      </w:pPr>
      <w:r w:rsidRPr="00197EAB">
        <w:rPr>
          <w:rFonts w:ascii="Arial" w:hAnsi="Arial" w:cs="Arial"/>
          <w:bCs/>
          <w:sz w:val="28"/>
          <w:szCs w:val="28"/>
          <w:lang w:val="en-GB"/>
        </w:rPr>
        <w:tab/>
        <w:t>VI</w:t>
      </w:r>
      <w:r w:rsidRPr="00197EAB">
        <w:rPr>
          <w:rFonts w:ascii="Arial" w:hAnsi="Arial" w:cs="Arial"/>
          <w:bCs/>
          <w:sz w:val="28"/>
          <w:szCs w:val="28"/>
          <w:lang w:val="en-GB"/>
        </w:rPr>
        <w:tab/>
      </w:r>
      <w:r w:rsidRPr="00197EAB">
        <w:rPr>
          <w:rFonts w:ascii="Arial" w:hAnsi="Arial" w:cs="Arial"/>
          <w:bCs/>
          <w:i/>
          <w:iCs/>
          <w:sz w:val="28"/>
          <w:szCs w:val="28"/>
          <w:lang w:val="en-GB"/>
        </w:rPr>
        <w:t>Gavotte II (Musette)</w:t>
      </w:r>
    </w:p>
    <w:p w14:paraId="625A6506" w14:textId="77777777" w:rsidR="00197EAB" w:rsidRDefault="00197EAB" w:rsidP="00197EAB">
      <w:pPr>
        <w:rPr>
          <w:rFonts w:ascii="Arial" w:hAnsi="Arial" w:cs="Arial"/>
          <w:bCs/>
          <w:i/>
          <w:iCs/>
          <w:sz w:val="28"/>
          <w:szCs w:val="28"/>
          <w:lang w:val="en-GB"/>
        </w:rPr>
      </w:pPr>
      <w:r w:rsidRPr="00197EAB">
        <w:rPr>
          <w:rFonts w:ascii="Arial" w:hAnsi="Arial" w:cs="Arial"/>
          <w:bCs/>
          <w:sz w:val="28"/>
          <w:szCs w:val="28"/>
          <w:lang w:val="en-GB"/>
        </w:rPr>
        <w:tab/>
        <w:t>VII</w:t>
      </w:r>
      <w:r w:rsidRPr="00197EAB">
        <w:rPr>
          <w:rFonts w:ascii="Arial" w:hAnsi="Arial" w:cs="Arial"/>
          <w:bCs/>
          <w:sz w:val="28"/>
          <w:szCs w:val="28"/>
          <w:lang w:val="en-GB"/>
        </w:rPr>
        <w:tab/>
      </w:r>
      <w:r w:rsidRPr="00197EAB">
        <w:rPr>
          <w:rFonts w:ascii="Arial" w:hAnsi="Arial" w:cs="Arial"/>
          <w:bCs/>
          <w:i/>
          <w:iCs/>
          <w:sz w:val="28"/>
          <w:szCs w:val="28"/>
          <w:lang w:val="en-GB"/>
        </w:rPr>
        <w:t>Gigue</w:t>
      </w:r>
      <w:r w:rsidRPr="00197EAB">
        <w:rPr>
          <w:rFonts w:ascii="Arial" w:hAnsi="Arial" w:cs="Arial"/>
          <w:bCs/>
          <w:i/>
          <w:iCs/>
          <w:sz w:val="28"/>
          <w:szCs w:val="28"/>
          <w:lang w:val="en-GB"/>
        </w:rPr>
        <w:br/>
      </w:r>
    </w:p>
    <w:p w14:paraId="70AAB678" w14:textId="77777777" w:rsidR="00197EAB" w:rsidRPr="00197EAB" w:rsidRDefault="00197EAB" w:rsidP="00197EAB">
      <w:pPr>
        <w:rPr>
          <w:rFonts w:ascii="Arial" w:hAnsi="Arial" w:cs="Arial"/>
          <w:bCs/>
          <w:i/>
          <w:iCs/>
          <w:sz w:val="28"/>
          <w:szCs w:val="28"/>
          <w:lang w:val="en-GB"/>
        </w:rPr>
      </w:pPr>
    </w:p>
    <w:p w14:paraId="40E27A16" w14:textId="77777777" w:rsidR="00197EAB" w:rsidRPr="00197EAB" w:rsidRDefault="00197EAB" w:rsidP="00197EAB">
      <w:pPr>
        <w:rPr>
          <w:rFonts w:ascii="Arial" w:hAnsi="Arial" w:cs="Arial"/>
          <w:b/>
          <w:bCs/>
          <w:sz w:val="28"/>
          <w:szCs w:val="28"/>
          <w:lang w:val="en-GB"/>
        </w:rPr>
      </w:pPr>
      <w:r w:rsidRPr="00197EAB">
        <w:rPr>
          <w:rFonts w:ascii="Arial" w:hAnsi="Arial" w:cs="Arial"/>
          <w:b/>
          <w:bCs/>
          <w:sz w:val="28"/>
          <w:szCs w:val="28"/>
          <w:lang w:val="en-GB"/>
        </w:rPr>
        <w:t xml:space="preserve">Aristea MELLOS </w:t>
      </w:r>
      <w:r w:rsidRPr="00197EAB">
        <w:rPr>
          <w:rFonts w:ascii="Arial" w:hAnsi="Arial" w:cs="Arial"/>
          <w:bCs/>
          <w:sz w:val="28"/>
          <w:szCs w:val="28"/>
          <w:lang w:val="en-GB"/>
        </w:rPr>
        <w:t>(b. 1987)</w:t>
      </w:r>
    </w:p>
    <w:p w14:paraId="4B726ED7" w14:textId="1B548788" w:rsidR="00197EAB" w:rsidRDefault="00197EAB" w:rsidP="00197EAB">
      <w:pPr>
        <w:rPr>
          <w:rFonts w:ascii="Arial" w:hAnsi="Arial" w:cs="Arial"/>
          <w:bCs/>
          <w:sz w:val="28"/>
          <w:szCs w:val="28"/>
          <w:lang w:val="en-GB"/>
        </w:rPr>
      </w:pPr>
      <w:r w:rsidRPr="00197EAB">
        <w:rPr>
          <w:rFonts w:ascii="Arial" w:hAnsi="Arial" w:cs="Arial"/>
          <w:bCs/>
          <w:sz w:val="28"/>
          <w:szCs w:val="28"/>
          <w:lang w:val="en-GB"/>
        </w:rPr>
        <w:t>Ten Bagatelles (2026)</w:t>
      </w:r>
      <w:r w:rsidRPr="00197EAB">
        <w:rPr>
          <w:rFonts w:ascii="Arial" w:hAnsi="Arial" w:cs="Arial"/>
          <w:bCs/>
          <w:sz w:val="28"/>
          <w:szCs w:val="28"/>
          <w:lang w:val="en-GB"/>
        </w:rPr>
        <w:tab/>
      </w:r>
      <w:r>
        <w:rPr>
          <w:rFonts w:ascii="Arial" w:hAnsi="Arial" w:cs="Arial"/>
          <w:bCs/>
          <w:sz w:val="28"/>
          <w:szCs w:val="28"/>
          <w:lang w:val="en-GB"/>
        </w:rPr>
        <w:tab/>
      </w:r>
      <w:r>
        <w:rPr>
          <w:rFonts w:ascii="Arial" w:hAnsi="Arial" w:cs="Arial"/>
          <w:bCs/>
          <w:sz w:val="28"/>
          <w:szCs w:val="28"/>
          <w:lang w:val="en-GB"/>
        </w:rPr>
        <w:tab/>
      </w:r>
      <w:r>
        <w:rPr>
          <w:rFonts w:ascii="Arial" w:hAnsi="Arial" w:cs="Arial"/>
          <w:bCs/>
          <w:sz w:val="28"/>
          <w:szCs w:val="28"/>
          <w:lang w:val="en-GB"/>
        </w:rPr>
        <w:tab/>
      </w:r>
      <w:r>
        <w:rPr>
          <w:rFonts w:ascii="Arial" w:hAnsi="Arial" w:cs="Arial"/>
          <w:bCs/>
          <w:sz w:val="28"/>
          <w:szCs w:val="28"/>
          <w:lang w:val="en-GB"/>
        </w:rPr>
        <w:tab/>
      </w:r>
      <w:r>
        <w:rPr>
          <w:rFonts w:ascii="Arial" w:hAnsi="Arial" w:cs="Arial"/>
          <w:bCs/>
          <w:sz w:val="28"/>
          <w:szCs w:val="28"/>
          <w:lang w:val="en-GB"/>
        </w:rPr>
        <w:tab/>
      </w:r>
      <w:r>
        <w:rPr>
          <w:rFonts w:ascii="Arial" w:hAnsi="Arial" w:cs="Arial"/>
          <w:bCs/>
          <w:sz w:val="28"/>
          <w:szCs w:val="28"/>
          <w:lang w:val="en-GB"/>
        </w:rPr>
        <w:tab/>
      </w:r>
      <w:r>
        <w:rPr>
          <w:rFonts w:ascii="Arial" w:hAnsi="Arial" w:cs="Arial"/>
          <w:bCs/>
          <w:sz w:val="28"/>
          <w:szCs w:val="28"/>
          <w:lang w:val="en-GB"/>
        </w:rPr>
        <w:tab/>
      </w:r>
      <w:r w:rsidRPr="00197EAB">
        <w:rPr>
          <w:rFonts w:ascii="Arial" w:hAnsi="Arial" w:cs="Arial"/>
          <w:bCs/>
          <w:sz w:val="28"/>
          <w:szCs w:val="28"/>
          <w:lang w:val="en-GB"/>
        </w:rPr>
        <w:t>11 min</w:t>
      </w:r>
    </w:p>
    <w:p w14:paraId="15559A65" w14:textId="77777777" w:rsidR="00197EAB" w:rsidRPr="00197EAB" w:rsidRDefault="00197EAB" w:rsidP="00197EAB">
      <w:pPr>
        <w:rPr>
          <w:rFonts w:ascii="Arial" w:hAnsi="Arial" w:cs="Arial"/>
          <w:bCs/>
          <w:sz w:val="28"/>
          <w:szCs w:val="28"/>
          <w:lang w:val="en-GB"/>
        </w:rPr>
      </w:pPr>
    </w:p>
    <w:p w14:paraId="00130793" w14:textId="69B948C9" w:rsidR="00197EAB" w:rsidRPr="00197EAB" w:rsidRDefault="00197EAB" w:rsidP="00197EAB">
      <w:pPr>
        <w:rPr>
          <w:rFonts w:ascii="Arial" w:hAnsi="Arial" w:cs="Arial"/>
          <w:b/>
          <w:bCs/>
          <w:lang w:val="en-GB"/>
        </w:rPr>
      </w:pPr>
      <w:r w:rsidRPr="00197EAB">
        <w:rPr>
          <w:rFonts w:ascii="Arial" w:hAnsi="Arial" w:cs="Arial"/>
          <w:bCs/>
          <w:lang w:val="en-GB"/>
        </w:rPr>
        <w:t xml:space="preserve">World premiere performance. </w:t>
      </w:r>
      <w:r w:rsidRPr="00197EAB">
        <w:rPr>
          <w:rFonts w:ascii="Arial" w:hAnsi="Arial" w:cs="Arial"/>
          <w:bCs/>
          <w:lang w:val="en-GB"/>
        </w:rPr>
        <w:br/>
        <w:t>Commissioned by Musica Viva Australia through the generous support of the Hildegard Project.</w:t>
      </w:r>
    </w:p>
    <w:p w14:paraId="699DE724" w14:textId="77777777" w:rsidR="00197EAB" w:rsidRDefault="00197EAB" w:rsidP="00197EAB">
      <w:pPr>
        <w:rPr>
          <w:rFonts w:ascii="Arial" w:hAnsi="Arial" w:cs="Arial"/>
          <w:b/>
          <w:bCs/>
          <w:sz w:val="28"/>
          <w:szCs w:val="28"/>
          <w:lang w:val="en-GB"/>
        </w:rPr>
      </w:pPr>
    </w:p>
    <w:p w14:paraId="55522D16" w14:textId="77777777" w:rsidR="00197EAB" w:rsidRDefault="00197EAB" w:rsidP="00197EAB">
      <w:pPr>
        <w:rPr>
          <w:rFonts w:ascii="Arial" w:hAnsi="Arial" w:cs="Arial"/>
          <w:b/>
          <w:bCs/>
          <w:sz w:val="28"/>
          <w:szCs w:val="28"/>
          <w:lang w:val="en-GB"/>
        </w:rPr>
      </w:pPr>
    </w:p>
    <w:p w14:paraId="7516413B" w14:textId="21558A0D" w:rsidR="00197EAB" w:rsidRPr="00197EAB" w:rsidRDefault="00197EAB" w:rsidP="00197EAB">
      <w:pPr>
        <w:rPr>
          <w:rFonts w:ascii="Arial" w:hAnsi="Arial" w:cs="Arial"/>
          <w:b/>
          <w:bCs/>
          <w:sz w:val="28"/>
          <w:szCs w:val="28"/>
          <w:lang w:val="en-GB"/>
        </w:rPr>
      </w:pPr>
      <w:r w:rsidRPr="00197EAB">
        <w:rPr>
          <w:rFonts w:ascii="Arial" w:hAnsi="Arial" w:cs="Arial"/>
          <w:b/>
          <w:bCs/>
          <w:sz w:val="28"/>
          <w:szCs w:val="28"/>
          <w:lang w:val="en-GB"/>
        </w:rPr>
        <w:t xml:space="preserve">Dmitri SHOSTAKOVICH </w:t>
      </w:r>
      <w:r w:rsidRPr="00197EAB">
        <w:rPr>
          <w:rFonts w:ascii="Arial" w:hAnsi="Arial" w:cs="Arial"/>
          <w:bCs/>
          <w:sz w:val="28"/>
          <w:szCs w:val="28"/>
          <w:lang w:val="en-GB"/>
        </w:rPr>
        <w:t>(1906–1975)</w:t>
      </w:r>
    </w:p>
    <w:p w14:paraId="71D1626D" w14:textId="0B53724C" w:rsidR="00197EAB" w:rsidRDefault="00197EAB" w:rsidP="00197EAB">
      <w:pPr>
        <w:rPr>
          <w:rFonts w:ascii="Arial" w:hAnsi="Arial" w:cs="Arial"/>
          <w:bCs/>
          <w:sz w:val="28"/>
          <w:szCs w:val="28"/>
          <w:lang w:val="en-GB"/>
        </w:rPr>
      </w:pPr>
      <w:r w:rsidRPr="00197EAB">
        <w:rPr>
          <w:rFonts w:ascii="Arial" w:hAnsi="Arial" w:cs="Arial"/>
          <w:bCs/>
          <w:sz w:val="28"/>
          <w:szCs w:val="28"/>
          <w:lang w:val="en-GB"/>
        </w:rPr>
        <w:t>Selections from 24 Preludes and Fugues, Op. 87 (1950–1951)</w:t>
      </w:r>
      <w:r w:rsidRPr="00197EAB">
        <w:rPr>
          <w:rFonts w:ascii="Arial" w:hAnsi="Arial" w:cs="Arial"/>
          <w:bCs/>
          <w:sz w:val="28"/>
          <w:szCs w:val="28"/>
          <w:lang w:val="en-GB"/>
        </w:rPr>
        <w:tab/>
        <w:t>20 min</w:t>
      </w:r>
    </w:p>
    <w:p w14:paraId="26509F2D" w14:textId="77777777" w:rsidR="00197EAB" w:rsidRPr="00197EAB" w:rsidRDefault="00197EAB" w:rsidP="00197EAB">
      <w:pPr>
        <w:rPr>
          <w:rFonts w:ascii="Arial" w:hAnsi="Arial" w:cs="Arial"/>
          <w:bCs/>
          <w:sz w:val="28"/>
          <w:szCs w:val="28"/>
          <w:lang w:val="en-GB"/>
        </w:rPr>
      </w:pPr>
    </w:p>
    <w:p w14:paraId="08B9EFF4" w14:textId="77777777" w:rsidR="00197EAB" w:rsidRPr="00197EAB" w:rsidRDefault="00197EAB" w:rsidP="00197EAB">
      <w:pPr>
        <w:rPr>
          <w:rFonts w:ascii="Arial" w:hAnsi="Arial" w:cs="Arial"/>
          <w:bCs/>
          <w:sz w:val="28"/>
          <w:szCs w:val="28"/>
          <w:lang w:val="en-GB"/>
        </w:rPr>
      </w:pPr>
      <w:r w:rsidRPr="00197EAB">
        <w:rPr>
          <w:rFonts w:ascii="Arial" w:hAnsi="Arial" w:cs="Arial"/>
          <w:bCs/>
          <w:sz w:val="28"/>
          <w:szCs w:val="28"/>
          <w:lang w:val="en-GB"/>
        </w:rPr>
        <w:tab/>
        <w:t>XI</w:t>
      </w:r>
      <w:r w:rsidRPr="00197EAB">
        <w:rPr>
          <w:rFonts w:ascii="Arial" w:hAnsi="Arial" w:cs="Arial"/>
          <w:bCs/>
          <w:sz w:val="28"/>
          <w:szCs w:val="28"/>
          <w:lang w:val="en-GB"/>
        </w:rPr>
        <w:tab/>
        <w:t>B major</w:t>
      </w:r>
    </w:p>
    <w:p w14:paraId="60371CF6" w14:textId="77777777" w:rsidR="00197EAB" w:rsidRPr="00197EAB" w:rsidRDefault="00197EAB" w:rsidP="00197EAB">
      <w:pPr>
        <w:rPr>
          <w:rFonts w:ascii="Arial" w:hAnsi="Arial" w:cs="Arial"/>
          <w:bCs/>
          <w:sz w:val="28"/>
          <w:szCs w:val="28"/>
          <w:lang w:val="en-GB"/>
        </w:rPr>
      </w:pPr>
      <w:r w:rsidRPr="00197EAB">
        <w:rPr>
          <w:rFonts w:ascii="Arial" w:hAnsi="Arial" w:cs="Arial"/>
          <w:bCs/>
          <w:sz w:val="28"/>
          <w:szCs w:val="28"/>
          <w:lang w:val="en-GB"/>
        </w:rPr>
        <w:tab/>
        <w:t>XII</w:t>
      </w:r>
      <w:r w:rsidRPr="00197EAB">
        <w:rPr>
          <w:rFonts w:ascii="Arial" w:hAnsi="Arial" w:cs="Arial"/>
          <w:bCs/>
          <w:sz w:val="28"/>
          <w:szCs w:val="28"/>
          <w:lang w:val="en-GB"/>
        </w:rPr>
        <w:tab/>
        <w:t>G-sharp minor</w:t>
      </w:r>
    </w:p>
    <w:p w14:paraId="29339923" w14:textId="3D5EE17C" w:rsidR="008C2618" w:rsidRPr="00881EEA" w:rsidRDefault="00197EAB" w:rsidP="00197EAB">
      <w:pPr>
        <w:rPr>
          <w:rFonts w:ascii="Arial" w:hAnsi="Arial" w:cs="Arial"/>
          <w:sz w:val="28"/>
          <w:lang w:val="en-GB"/>
        </w:rPr>
      </w:pPr>
      <w:r w:rsidRPr="00197EAB">
        <w:rPr>
          <w:rFonts w:ascii="Arial" w:hAnsi="Arial" w:cs="Arial"/>
          <w:bCs/>
          <w:sz w:val="28"/>
          <w:szCs w:val="28"/>
          <w:lang w:val="en-GB"/>
        </w:rPr>
        <w:tab/>
        <w:t>XVIII</w:t>
      </w:r>
      <w:r w:rsidRPr="00197EAB">
        <w:rPr>
          <w:rFonts w:ascii="Arial" w:hAnsi="Arial" w:cs="Arial"/>
          <w:bCs/>
          <w:sz w:val="28"/>
          <w:szCs w:val="28"/>
          <w:lang w:val="en-GB"/>
        </w:rPr>
        <w:tab/>
        <w:t>F minor</w:t>
      </w:r>
      <w:r w:rsidRPr="00197EAB">
        <w:rPr>
          <w:rFonts w:ascii="Arial" w:hAnsi="Arial" w:cs="Arial"/>
          <w:bCs/>
          <w:sz w:val="28"/>
          <w:szCs w:val="28"/>
          <w:lang w:val="en-GB"/>
        </w:rPr>
        <w:br/>
      </w:r>
      <w:r w:rsidRPr="00197EAB">
        <w:rPr>
          <w:rFonts w:ascii="Arial" w:hAnsi="Arial" w:cs="Arial"/>
          <w:bCs/>
          <w:sz w:val="28"/>
          <w:szCs w:val="28"/>
          <w:lang w:val="en-GB"/>
        </w:rPr>
        <w:tab/>
        <w:t>XV</w:t>
      </w:r>
      <w:r w:rsidRPr="00197EAB">
        <w:rPr>
          <w:rFonts w:ascii="Arial" w:hAnsi="Arial" w:cs="Arial"/>
          <w:bCs/>
          <w:sz w:val="28"/>
          <w:szCs w:val="28"/>
          <w:lang w:val="en-GB"/>
        </w:rPr>
        <w:tab/>
        <w:t>D-flat major</w:t>
      </w:r>
    </w:p>
    <w:p w14:paraId="3B86A3AA" w14:textId="77777777" w:rsidR="008C2618" w:rsidRPr="00881EEA" w:rsidRDefault="008C2618" w:rsidP="008C2618">
      <w:pPr>
        <w:rPr>
          <w:rFonts w:ascii="Arial" w:hAnsi="Arial" w:cs="Arial"/>
          <w:sz w:val="28"/>
          <w:lang w:val="en-GB"/>
        </w:rPr>
      </w:pPr>
    </w:p>
    <w:p w14:paraId="37418354" w14:textId="77777777" w:rsidR="008C2618" w:rsidRPr="00881EEA" w:rsidRDefault="008C2618" w:rsidP="008C2618">
      <w:pPr>
        <w:rPr>
          <w:rFonts w:ascii="Arial" w:hAnsi="Arial" w:cs="Arial"/>
          <w:sz w:val="28"/>
          <w:lang w:val="en-GB"/>
        </w:rPr>
      </w:pPr>
    </w:p>
    <w:p w14:paraId="0FD65D4D" w14:textId="77777777" w:rsidR="00197EAB" w:rsidRDefault="00197EAB" w:rsidP="00197EAB">
      <w:pPr>
        <w:rPr>
          <w:rFonts w:ascii="Arial" w:hAnsi="Arial" w:cs="Arial"/>
          <w:szCs w:val="22"/>
          <w:lang w:val="en-GB"/>
        </w:rPr>
      </w:pPr>
    </w:p>
    <w:p w14:paraId="23060387" w14:textId="77777777" w:rsidR="00197EAB" w:rsidRDefault="00197EAB" w:rsidP="00197EAB">
      <w:pPr>
        <w:rPr>
          <w:rFonts w:ascii="Arial" w:hAnsi="Arial" w:cs="Arial"/>
          <w:szCs w:val="22"/>
          <w:lang w:val="en-GB"/>
        </w:rPr>
      </w:pPr>
    </w:p>
    <w:p w14:paraId="0704295D" w14:textId="77777777" w:rsidR="00197EAB" w:rsidRDefault="00197EAB" w:rsidP="00197EAB">
      <w:pPr>
        <w:rPr>
          <w:rFonts w:ascii="Arial" w:hAnsi="Arial" w:cs="Arial"/>
          <w:szCs w:val="22"/>
          <w:lang w:val="en-GB"/>
        </w:rPr>
      </w:pPr>
    </w:p>
    <w:p w14:paraId="0A7D5D51" w14:textId="38C209F1" w:rsidR="00197EAB" w:rsidRPr="00197EAB" w:rsidRDefault="00197EAB" w:rsidP="00197EAB">
      <w:pPr>
        <w:rPr>
          <w:rFonts w:ascii="Arial" w:hAnsi="Arial" w:cs="Arial"/>
          <w:szCs w:val="22"/>
          <w:lang w:val="en-GB"/>
        </w:rPr>
      </w:pPr>
      <w:r w:rsidRPr="00197EAB">
        <w:rPr>
          <w:rFonts w:ascii="Arial" w:hAnsi="Arial" w:cs="Arial"/>
          <w:szCs w:val="22"/>
          <w:lang w:val="en-GB"/>
        </w:rPr>
        <w:t xml:space="preserve">We invite you to join us for a Q&amp;A session onstage with the artist </w:t>
      </w:r>
      <w:r w:rsidRPr="00197EAB">
        <w:rPr>
          <w:rFonts w:ascii="Arial" w:hAnsi="Arial" w:cs="Arial"/>
          <w:szCs w:val="22"/>
          <w:lang w:val="en-GB"/>
        </w:rPr>
        <w:br/>
        <w:t xml:space="preserve">and composer directly following the performance. </w:t>
      </w:r>
    </w:p>
    <w:p w14:paraId="46ED14EC" w14:textId="77777777" w:rsidR="008C2618" w:rsidRDefault="008C2618" w:rsidP="008C2618">
      <w:pPr>
        <w:rPr>
          <w:rFonts w:ascii="Arial" w:hAnsi="Arial" w:cs="Arial"/>
          <w:szCs w:val="22"/>
          <w:lang w:val="en-GB"/>
        </w:rPr>
      </w:pPr>
    </w:p>
    <w:p w14:paraId="104869D2" w14:textId="77777777" w:rsidR="008C2618" w:rsidRPr="00B97ECC" w:rsidRDefault="008C2618" w:rsidP="008C2618">
      <w:pPr>
        <w:rPr>
          <w:rFonts w:ascii="Arial" w:hAnsi="Arial" w:cs="Arial"/>
          <w:szCs w:val="22"/>
          <w:lang w:val="en-GB"/>
        </w:rPr>
      </w:pPr>
      <w:r w:rsidRPr="00B97ECC">
        <w:rPr>
          <w:rFonts w:ascii="Arial" w:hAnsi="Arial" w:cs="Arial"/>
          <w:szCs w:val="22"/>
          <w:lang w:val="en-GB"/>
        </w:rPr>
        <w:t>Please ensure that mobile phones are turned off before the performance. Photography and video recording are not permitted during the performance.</w:t>
      </w:r>
    </w:p>
    <w:p w14:paraId="53C9D1C3" w14:textId="77777777" w:rsidR="00197EAB" w:rsidRDefault="00197EAB" w:rsidP="008C2618">
      <w:pPr>
        <w:rPr>
          <w:rFonts w:ascii="Arial" w:hAnsi="Arial" w:cs="Arial"/>
          <w:b/>
          <w:sz w:val="32"/>
          <w:szCs w:val="28"/>
        </w:rPr>
      </w:pPr>
    </w:p>
    <w:p w14:paraId="091DD8AD" w14:textId="77777777" w:rsidR="008C2618" w:rsidRPr="00881EEA" w:rsidRDefault="008C2618" w:rsidP="008C2618">
      <w:pPr>
        <w:rPr>
          <w:rFonts w:ascii="Arial" w:hAnsi="Arial" w:cs="Arial"/>
          <w:b/>
          <w:sz w:val="32"/>
          <w:szCs w:val="28"/>
          <w:lang w:val="en-GB"/>
        </w:rPr>
      </w:pPr>
      <w:r>
        <w:rPr>
          <w:rFonts w:ascii="Arial" w:hAnsi="Arial" w:cs="Arial"/>
          <w:b/>
          <w:sz w:val="32"/>
          <w:szCs w:val="28"/>
          <w:lang w:val="en-GB"/>
        </w:rPr>
        <w:lastRenderedPageBreak/>
        <w:t>ABOUT THE MUSIC</w:t>
      </w:r>
    </w:p>
    <w:p w14:paraId="590E1FE4" w14:textId="77777777" w:rsidR="008C2618" w:rsidRPr="00B13158" w:rsidRDefault="008C2618" w:rsidP="008C2618">
      <w:pPr>
        <w:rPr>
          <w:rFonts w:ascii="Arial" w:hAnsi="Arial" w:cs="Arial"/>
          <w:bCs/>
          <w:sz w:val="32"/>
          <w:szCs w:val="28"/>
          <w:lang w:val="en-GB"/>
        </w:rPr>
      </w:pPr>
    </w:p>
    <w:p w14:paraId="3F8DD5D3" w14:textId="77777777" w:rsidR="00197EAB" w:rsidRDefault="00197EAB" w:rsidP="00197EAB">
      <w:pPr>
        <w:rPr>
          <w:rFonts w:ascii="Arial" w:hAnsi="Arial" w:cs="Arial"/>
          <w:sz w:val="32"/>
          <w:szCs w:val="32"/>
          <w:lang w:val="en-GB"/>
        </w:rPr>
      </w:pPr>
      <w:r w:rsidRPr="00197EAB">
        <w:rPr>
          <w:rFonts w:ascii="Arial" w:hAnsi="Arial" w:cs="Arial"/>
          <w:sz w:val="32"/>
          <w:szCs w:val="32"/>
          <w:lang w:val="en-GB"/>
        </w:rPr>
        <w:t>Prince Leopold of Anhalt-</w:t>
      </w:r>
      <w:proofErr w:type="spellStart"/>
      <w:r w:rsidRPr="00197EAB">
        <w:rPr>
          <w:rFonts w:ascii="Arial" w:hAnsi="Arial" w:cs="Arial"/>
          <w:sz w:val="32"/>
          <w:szCs w:val="32"/>
          <w:lang w:val="en-GB"/>
        </w:rPr>
        <w:t>Cöthen</w:t>
      </w:r>
      <w:proofErr w:type="spellEnd"/>
      <w:r w:rsidRPr="00197EAB">
        <w:rPr>
          <w:rFonts w:ascii="Arial" w:hAnsi="Arial" w:cs="Arial"/>
          <w:sz w:val="32"/>
          <w:szCs w:val="32"/>
          <w:lang w:val="en-GB"/>
        </w:rPr>
        <w:t xml:space="preserve"> was a Calvinist who loved secular and instrumental music but didn’t care particularly for the sacred forms. </w:t>
      </w:r>
      <w:proofErr w:type="gramStart"/>
      <w:r w:rsidRPr="00197EAB">
        <w:rPr>
          <w:rFonts w:ascii="Arial" w:hAnsi="Arial" w:cs="Arial"/>
          <w:sz w:val="32"/>
          <w:szCs w:val="32"/>
          <w:lang w:val="en-GB"/>
        </w:rPr>
        <w:t>So</w:t>
      </w:r>
      <w:proofErr w:type="gramEnd"/>
      <w:r w:rsidRPr="00197EAB">
        <w:rPr>
          <w:rFonts w:ascii="Arial" w:hAnsi="Arial" w:cs="Arial"/>
          <w:sz w:val="32"/>
          <w:szCs w:val="32"/>
          <w:lang w:val="en-GB"/>
        </w:rPr>
        <w:t xml:space="preserve"> during </w:t>
      </w:r>
      <w:r w:rsidRPr="00197EAB">
        <w:rPr>
          <w:rFonts w:ascii="Arial" w:hAnsi="Arial" w:cs="Arial"/>
          <w:b/>
          <w:bCs/>
          <w:sz w:val="32"/>
          <w:szCs w:val="32"/>
          <w:lang w:val="en-GB"/>
        </w:rPr>
        <w:t>Bach</w:t>
      </w:r>
      <w:r w:rsidRPr="00197EAB">
        <w:rPr>
          <w:rFonts w:ascii="Arial" w:hAnsi="Arial" w:cs="Arial"/>
          <w:sz w:val="32"/>
          <w:szCs w:val="32"/>
          <w:lang w:val="en-GB"/>
        </w:rPr>
        <w:t xml:space="preserve">’s tenure at Leopold’s court, Bach turned out more instrumental music than at any other time in his career, including the masterly ‘Brandenburg’ Concertos, </w:t>
      </w:r>
      <w:r w:rsidRPr="00197EAB">
        <w:rPr>
          <w:rFonts w:ascii="Arial" w:hAnsi="Arial" w:cs="Arial"/>
          <w:i/>
          <w:iCs/>
          <w:sz w:val="32"/>
          <w:szCs w:val="32"/>
          <w:lang w:val="en-GB"/>
        </w:rPr>
        <w:t>The Well-Tempered Clavier</w:t>
      </w:r>
      <w:r w:rsidRPr="00197EAB">
        <w:rPr>
          <w:rFonts w:ascii="Arial" w:hAnsi="Arial" w:cs="Arial"/>
          <w:sz w:val="32"/>
          <w:szCs w:val="32"/>
          <w:lang w:val="en-GB"/>
        </w:rPr>
        <w:t xml:space="preserve"> Book 1, and many of the solo concertos.  </w:t>
      </w:r>
    </w:p>
    <w:p w14:paraId="06738AB9" w14:textId="77777777" w:rsidR="00197EAB" w:rsidRPr="00197EAB" w:rsidRDefault="00197EAB" w:rsidP="00197EAB">
      <w:pPr>
        <w:rPr>
          <w:rFonts w:ascii="Arial" w:hAnsi="Arial" w:cs="Arial"/>
          <w:sz w:val="32"/>
          <w:szCs w:val="32"/>
          <w:lang w:val="en-GB"/>
        </w:rPr>
      </w:pPr>
    </w:p>
    <w:p w14:paraId="3F50CC14" w14:textId="77777777" w:rsidR="00197EAB" w:rsidRDefault="00197EAB" w:rsidP="00197EAB">
      <w:pPr>
        <w:rPr>
          <w:rFonts w:ascii="Arial" w:hAnsi="Arial" w:cs="Arial"/>
          <w:sz w:val="32"/>
          <w:szCs w:val="32"/>
          <w:lang w:val="en-GB"/>
        </w:rPr>
      </w:pPr>
      <w:r w:rsidRPr="00197EAB">
        <w:rPr>
          <w:rFonts w:ascii="Arial" w:hAnsi="Arial" w:cs="Arial"/>
          <w:sz w:val="32"/>
          <w:szCs w:val="32"/>
          <w:lang w:val="en-GB"/>
        </w:rPr>
        <w:t xml:space="preserve">But the most fashionable genre in those years, 1717–23, was the instrumental suite, which was basically a collection of dances, all in the same key and built around a nucleus of four standard forms – an Allemande, Courante, Sarabande, and Gigue – to which a Prelude and other dance forms were added at the will of the composer. Either immediately preceding or during his </w:t>
      </w:r>
      <w:proofErr w:type="spellStart"/>
      <w:r w:rsidRPr="00197EAB">
        <w:rPr>
          <w:rFonts w:ascii="Arial" w:hAnsi="Arial" w:cs="Arial"/>
          <w:sz w:val="32"/>
          <w:szCs w:val="32"/>
          <w:lang w:val="en-GB"/>
        </w:rPr>
        <w:t>Cöthen</w:t>
      </w:r>
      <w:proofErr w:type="spellEnd"/>
      <w:r w:rsidRPr="00197EAB">
        <w:rPr>
          <w:rFonts w:ascii="Arial" w:hAnsi="Arial" w:cs="Arial"/>
          <w:sz w:val="32"/>
          <w:szCs w:val="32"/>
          <w:lang w:val="en-GB"/>
        </w:rPr>
        <w:t xml:space="preserve"> years, Bach wrote three different sets of these suites, which have come to be known respectively as the English and French Suites and the Partitas.  </w:t>
      </w:r>
    </w:p>
    <w:p w14:paraId="4C945FF4" w14:textId="77777777" w:rsidR="00197EAB" w:rsidRPr="00197EAB" w:rsidRDefault="00197EAB" w:rsidP="00197EAB">
      <w:pPr>
        <w:rPr>
          <w:rFonts w:ascii="Arial" w:hAnsi="Arial" w:cs="Arial"/>
          <w:sz w:val="32"/>
          <w:szCs w:val="32"/>
          <w:lang w:val="en-GB"/>
        </w:rPr>
      </w:pPr>
    </w:p>
    <w:p w14:paraId="19B1FF99" w14:textId="77777777" w:rsidR="00197EAB" w:rsidRDefault="00197EAB" w:rsidP="00197EAB">
      <w:pPr>
        <w:rPr>
          <w:rFonts w:ascii="Arial" w:hAnsi="Arial" w:cs="Arial"/>
          <w:sz w:val="32"/>
          <w:szCs w:val="32"/>
          <w:lang w:val="en-GB"/>
        </w:rPr>
      </w:pPr>
      <w:r w:rsidRPr="00197EAB">
        <w:rPr>
          <w:rFonts w:ascii="Arial" w:hAnsi="Arial" w:cs="Arial"/>
          <w:sz w:val="32"/>
          <w:szCs w:val="32"/>
          <w:lang w:val="en-GB"/>
        </w:rPr>
        <w:t xml:space="preserve">The only problem is that the sets seem indistinguishable in terms of their national characteristics, so there’s nothing especially ‘English’ or ‘French’ about them. The title ‘English’, for instance, seems to have come from Bach’s early biographer Johann Nikolaus Forkel who speculated that they may (or may not) have been written for some unnamed English nobleman. Or perhaps they were influenced by a French-born but English-based composer called Charles (François) </w:t>
      </w:r>
      <w:proofErr w:type="spellStart"/>
      <w:r w:rsidRPr="00197EAB">
        <w:rPr>
          <w:rFonts w:ascii="Arial" w:hAnsi="Arial" w:cs="Arial"/>
          <w:sz w:val="32"/>
          <w:szCs w:val="32"/>
          <w:lang w:val="en-GB"/>
        </w:rPr>
        <w:t>Dieupart</w:t>
      </w:r>
      <w:proofErr w:type="spellEnd"/>
      <w:r w:rsidRPr="00197EAB">
        <w:rPr>
          <w:rFonts w:ascii="Arial" w:hAnsi="Arial" w:cs="Arial"/>
          <w:sz w:val="32"/>
          <w:szCs w:val="32"/>
          <w:lang w:val="en-GB"/>
        </w:rPr>
        <w:t xml:space="preserve"> who wrote a set of six harpsichord suites that became famous in the early 18th century. Bach himself gave nothing away, simply calling them ‘Preludes with their suites’. </w:t>
      </w:r>
    </w:p>
    <w:p w14:paraId="5CF1DF0B" w14:textId="77777777" w:rsidR="00197EAB" w:rsidRPr="00197EAB" w:rsidRDefault="00197EAB" w:rsidP="00197EAB">
      <w:pPr>
        <w:rPr>
          <w:rFonts w:ascii="Arial" w:hAnsi="Arial" w:cs="Arial"/>
          <w:sz w:val="32"/>
          <w:szCs w:val="32"/>
          <w:lang w:val="en-GB"/>
        </w:rPr>
      </w:pPr>
    </w:p>
    <w:p w14:paraId="5CA74C60" w14:textId="77777777" w:rsidR="00197EAB" w:rsidRPr="00197EAB" w:rsidRDefault="00197EAB" w:rsidP="00197EAB">
      <w:pPr>
        <w:rPr>
          <w:rFonts w:ascii="Arial" w:hAnsi="Arial" w:cs="Arial"/>
          <w:sz w:val="32"/>
          <w:szCs w:val="32"/>
          <w:lang w:val="en-GB"/>
        </w:rPr>
      </w:pPr>
      <w:r w:rsidRPr="00197EAB">
        <w:rPr>
          <w:rFonts w:ascii="Arial" w:hAnsi="Arial" w:cs="Arial"/>
          <w:sz w:val="32"/>
          <w:szCs w:val="32"/>
          <w:lang w:val="en-GB"/>
        </w:rPr>
        <w:t xml:space="preserve">The sixth (i.e. final) suite in the English set, probably written before Bach arrived in </w:t>
      </w:r>
      <w:proofErr w:type="spellStart"/>
      <w:r w:rsidRPr="00197EAB">
        <w:rPr>
          <w:rFonts w:ascii="Arial" w:hAnsi="Arial" w:cs="Arial"/>
          <w:sz w:val="32"/>
          <w:szCs w:val="32"/>
          <w:lang w:val="en-GB"/>
        </w:rPr>
        <w:t>Cöthen</w:t>
      </w:r>
      <w:proofErr w:type="spellEnd"/>
      <w:r w:rsidRPr="00197EAB">
        <w:rPr>
          <w:rFonts w:ascii="Arial" w:hAnsi="Arial" w:cs="Arial"/>
          <w:sz w:val="32"/>
          <w:szCs w:val="32"/>
          <w:lang w:val="en-GB"/>
        </w:rPr>
        <w:t xml:space="preserve"> but then revised later, begins </w:t>
      </w:r>
      <w:r w:rsidRPr="00197EAB">
        <w:rPr>
          <w:rFonts w:ascii="Arial" w:hAnsi="Arial" w:cs="Arial"/>
          <w:sz w:val="32"/>
          <w:szCs w:val="32"/>
          <w:lang w:val="en-GB"/>
        </w:rPr>
        <w:lastRenderedPageBreak/>
        <w:t xml:space="preserve">with a Prelude that sounds like it could have come from </w:t>
      </w:r>
      <w:r w:rsidRPr="00197EAB">
        <w:rPr>
          <w:rFonts w:ascii="Arial" w:hAnsi="Arial" w:cs="Arial"/>
          <w:i/>
          <w:iCs/>
          <w:sz w:val="32"/>
          <w:szCs w:val="32"/>
          <w:lang w:val="en-GB"/>
        </w:rPr>
        <w:t>The Well-Tempered Clavier</w:t>
      </w:r>
      <w:r w:rsidRPr="00197EAB">
        <w:rPr>
          <w:rFonts w:ascii="Arial" w:hAnsi="Arial" w:cs="Arial"/>
          <w:sz w:val="32"/>
          <w:szCs w:val="32"/>
          <w:lang w:val="en-GB"/>
        </w:rPr>
        <w:t xml:space="preserve">, quite long by Prelude standards and presenting formidable keyboard challenges masked by a deceptively elegant and stately main theme.  </w:t>
      </w:r>
    </w:p>
    <w:p w14:paraId="1929D6C5" w14:textId="77F956DB" w:rsidR="00197EAB" w:rsidRDefault="00197EAB" w:rsidP="00197EAB">
      <w:pPr>
        <w:rPr>
          <w:rFonts w:ascii="Arial" w:hAnsi="Arial" w:cs="Arial"/>
          <w:sz w:val="32"/>
          <w:szCs w:val="32"/>
          <w:lang w:val="en-GB"/>
        </w:rPr>
      </w:pPr>
      <w:r w:rsidRPr="00197EAB">
        <w:rPr>
          <w:rFonts w:ascii="Arial" w:hAnsi="Arial" w:cs="Arial"/>
          <w:sz w:val="32"/>
          <w:szCs w:val="32"/>
          <w:lang w:val="en-GB"/>
        </w:rPr>
        <w:t xml:space="preserve">Then the standard sequence of dances follows, with the Allemande being chromatic and surely most difficult to dance to, while the Courante is a kind of </w:t>
      </w:r>
      <w:r w:rsidRPr="00197EAB">
        <w:rPr>
          <w:rFonts w:ascii="Arial" w:hAnsi="Arial" w:cs="Arial"/>
          <w:i/>
          <w:iCs/>
          <w:sz w:val="32"/>
          <w:szCs w:val="32"/>
          <w:lang w:val="en-GB"/>
        </w:rPr>
        <w:t>perpetuum mobile</w:t>
      </w:r>
      <w:r w:rsidRPr="00197EAB">
        <w:rPr>
          <w:rFonts w:ascii="Arial" w:hAnsi="Arial" w:cs="Arial"/>
          <w:sz w:val="32"/>
          <w:szCs w:val="32"/>
          <w:lang w:val="en-GB"/>
        </w:rPr>
        <w:t xml:space="preserve"> (at least in the left-hand part), followed by further exotic harmonies in the Sarabande and its Double. A pair of lively Gavottes (the second veering into the major key for the first and only time in the entire suite) is then followed by a strangely black-humoured, almost irritable Gigue where the dance origins of the form are all but lost amid the tempestuous mood. Was Bach </w:t>
      </w:r>
      <w:proofErr w:type="gramStart"/>
      <w:r w:rsidRPr="00197EAB">
        <w:rPr>
          <w:rFonts w:ascii="Arial" w:hAnsi="Arial" w:cs="Arial"/>
          <w:sz w:val="32"/>
          <w:szCs w:val="32"/>
          <w:lang w:val="en-GB"/>
        </w:rPr>
        <w:t>really as</w:t>
      </w:r>
      <w:proofErr w:type="gramEnd"/>
      <w:r w:rsidRPr="00197EAB">
        <w:rPr>
          <w:rFonts w:ascii="Arial" w:hAnsi="Arial" w:cs="Arial"/>
          <w:sz w:val="32"/>
          <w:szCs w:val="32"/>
          <w:lang w:val="en-GB"/>
        </w:rPr>
        <w:t xml:space="preserve"> cranky as he sounded here? </w:t>
      </w:r>
    </w:p>
    <w:p w14:paraId="36CA3806" w14:textId="77777777" w:rsidR="00197EAB" w:rsidRPr="00197EAB" w:rsidRDefault="00197EAB" w:rsidP="00197EAB">
      <w:pPr>
        <w:rPr>
          <w:rFonts w:ascii="Arial" w:hAnsi="Arial" w:cs="Arial"/>
          <w:sz w:val="32"/>
          <w:szCs w:val="32"/>
          <w:lang w:val="en-GB"/>
        </w:rPr>
      </w:pPr>
    </w:p>
    <w:p w14:paraId="7520F983" w14:textId="77777777" w:rsidR="00197EAB" w:rsidRDefault="00197EAB" w:rsidP="00197EAB">
      <w:pPr>
        <w:rPr>
          <w:rFonts w:ascii="Arial" w:hAnsi="Arial" w:cs="Arial"/>
          <w:sz w:val="32"/>
          <w:szCs w:val="32"/>
          <w:lang w:val="en-GB"/>
        </w:rPr>
      </w:pPr>
      <w:r w:rsidRPr="00197EAB">
        <w:rPr>
          <w:rFonts w:ascii="Arial" w:hAnsi="Arial" w:cs="Arial"/>
          <w:sz w:val="32"/>
          <w:szCs w:val="32"/>
          <w:lang w:val="en-GB"/>
        </w:rPr>
        <w:t xml:space="preserve">© Martin Buzacott 2018 </w:t>
      </w:r>
    </w:p>
    <w:p w14:paraId="11B8A8D8" w14:textId="77777777" w:rsidR="00197EAB" w:rsidRDefault="00197EAB" w:rsidP="00197EAB">
      <w:pPr>
        <w:rPr>
          <w:rFonts w:ascii="Arial" w:hAnsi="Arial" w:cs="Arial"/>
          <w:sz w:val="32"/>
          <w:szCs w:val="32"/>
          <w:lang w:val="en-GB"/>
        </w:rPr>
      </w:pPr>
    </w:p>
    <w:p w14:paraId="43B22CB6" w14:textId="77777777" w:rsidR="00197EAB" w:rsidRPr="00197EAB" w:rsidRDefault="00197EAB" w:rsidP="00197EAB">
      <w:pPr>
        <w:rPr>
          <w:rFonts w:ascii="Arial" w:hAnsi="Arial" w:cs="Arial"/>
          <w:sz w:val="32"/>
          <w:szCs w:val="32"/>
          <w:lang w:val="en-GB"/>
        </w:rPr>
      </w:pPr>
    </w:p>
    <w:p w14:paraId="0D110E67" w14:textId="77777777" w:rsidR="00197EAB" w:rsidRDefault="00197EAB" w:rsidP="00197EAB">
      <w:pPr>
        <w:rPr>
          <w:rFonts w:ascii="Arial" w:hAnsi="Arial" w:cs="Arial"/>
          <w:sz w:val="32"/>
          <w:szCs w:val="32"/>
          <w:lang w:val="en-GB"/>
        </w:rPr>
      </w:pPr>
      <w:r w:rsidRPr="00197EAB">
        <w:rPr>
          <w:rFonts w:ascii="Arial" w:hAnsi="Arial" w:cs="Arial"/>
          <w:sz w:val="32"/>
          <w:szCs w:val="32"/>
          <w:lang w:val="en-GB"/>
        </w:rPr>
        <w:t xml:space="preserve">Composer </w:t>
      </w:r>
      <w:r w:rsidRPr="00197EAB">
        <w:rPr>
          <w:rFonts w:ascii="Arial" w:hAnsi="Arial" w:cs="Arial"/>
          <w:b/>
          <w:bCs/>
          <w:sz w:val="32"/>
          <w:szCs w:val="32"/>
          <w:lang w:val="en-GB"/>
        </w:rPr>
        <w:t>Aristea Mellos</w:t>
      </w:r>
      <w:r w:rsidRPr="00197EAB">
        <w:rPr>
          <w:rFonts w:ascii="Arial" w:hAnsi="Arial" w:cs="Arial"/>
          <w:sz w:val="32"/>
          <w:szCs w:val="32"/>
          <w:lang w:val="en-GB"/>
        </w:rPr>
        <w:t xml:space="preserve"> writes:</w:t>
      </w:r>
    </w:p>
    <w:p w14:paraId="73C20C09" w14:textId="77777777" w:rsidR="00197EAB" w:rsidRPr="00197EAB" w:rsidRDefault="00197EAB" w:rsidP="00197EAB">
      <w:pPr>
        <w:rPr>
          <w:rFonts w:ascii="Arial" w:hAnsi="Arial" w:cs="Arial"/>
          <w:sz w:val="32"/>
          <w:szCs w:val="32"/>
          <w:lang w:val="en-GB"/>
        </w:rPr>
      </w:pPr>
    </w:p>
    <w:p w14:paraId="626249FA" w14:textId="77777777" w:rsidR="00197EAB" w:rsidRDefault="00197EAB" w:rsidP="00197EAB">
      <w:pPr>
        <w:rPr>
          <w:rFonts w:ascii="Arial" w:hAnsi="Arial" w:cs="Arial"/>
          <w:sz w:val="32"/>
          <w:szCs w:val="32"/>
          <w:lang w:val="en-GB"/>
        </w:rPr>
      </w:pPr>
      <w:r w:rsidRPr="00197EAB">
        <w:rPr>
          <w:rFonts w:ascii="Arial" w:hAnsi="Arial" w:cs="Arial"/>
          <w:sz w:val="32"/>
          <w:szCs w:val="32"/>
          <w:lang w:val="en-GB"/>
        </w:rPr>
        <w:t xml:space="preserve">The Ten Bagatelles draw their inspiration from Robert Schumann’s much beloved </w:t>
      </w:r>
      <w:r w:rsidRPr="00197EAB">
        <w:rPr>
          <w:rFonts w:ascii="Arial" w:hAnsi="Arial" w:cs="Arial"/>
          <w:i/>
          <w:iCs/>
          <w:sz w:val="32"/>
          <w:szCs w:val="32"/>
          <w:lang w:val="en-GB"/>
        </w:rPr>
        <w:t>Kinderszenen</w:t>
      </w:r>
      <w:r w:rsidRPr="00197EAB">
        <w:rPr>
          <w:rFonts w:ascii="Arial" w:hAnsi="Arial" w:cs="Arial"/>
          <w:sz w:val="32"/>
          <w:szCs w:val="32"/>
          <w:lang w:val="en-GB"/>
        </w:rPr>
        <w:t xml:space="preserve"> Op. 15 (1838). The Australian musicologist, Peter McCallum, when writing about Schumann’s miniatures proposed that Schumann’s 13 movements chronicle a 24-hour period of an imaginary child’s life. In </w:t>
      </w:r>
      <w:r w:rsidRPr="00197EAB">
        <w:rPr>
          <w:rFonts w:ascii="Arial" w:hAnsi="Arial" w:cs="Arial"/>
          <w:i/>
          <w:iCs/>
          <w:sz w:val="32"/>
          <w:szCs w:val="32"/>
          <w:lang w:val="en-GB"/>
        </w:rPr>
        <w:t>Kinderszenen</w:t>
      </w:r>
      <w:r w:rsidRPr="00197EAB">
        <w:rPr>
          <w:rFonts w:ascii="Arial" w:hAnsi="Arial" w:cs="Arial"/>
          <w:sz w:val="32"/>
          <w:szCs w:val="32"/>
          <w:lang w:val="en-GB"/>
        </w:rPr>
        <w:t>, the child’s day is filled with lessons, games, and stories. The cycle ends when the child falls asleep by the fire and is then observed by a poet, (possibly Schumann himself) who asks us to imagine what the child may grow to become as an adult.</w:t>
      </w:r>
    </w:p>
    <w:p w14:paraId="26DA61B6" w14:textId="77777777" w:rsidR="00197EAB" w:rsidRPr="00197EAB" w:rsidRDefault="00197EAB" w:rsidP="00197EAB">
      <w:pPr>
        <w:rPr>
          <w:rFonts w:ascii="Arial" w:hAnsi="Arial" w:cs="Arial"/>
          <w:sz w:val="32"/>
          <w:szCs w:val="32"/>
          <w:lang w:val="en-GB"/>
        </w:rPr>
      </w:pPr>
    </w:p>
    <w:p w14:paraId="6FBCDD60" w14:textId="77777777" w:rsidR="00197EAB" w:rsidRDefault="00197EAB" w:rsidP="00197EAB">
      <w:pPr>
        <w:rPr>
          <w:rFonts w:ascii="Arial" w:hAnsi="Arial" w:cs="Arial"/>
          <w:sz w:val="32"/>
          <w:szCs w:val="32"/>
          <w:lang w:val="en-GB"/>
        </w:rPr>
      </w:pPr>
      <w:r w:rsidRPr="00197EAB">
        <w:rPr>
          <w:rFonts w:ascii="Arial" w:hAnsi="Arial" w:cs="Arial"/>
          <w:sz w:val="32"/>
          <w:szCs w:val="32"/>
          <w:lang w:val="en-GB"/>
        </w:rPr>
        <w:t xml:space="preserve">As a composer, mother, and teacher, </w:t>
      </w:r>
      <w:r w:rsidRPr="00197EAB">
        <w:rPr>
          <w:rFonts w:ascii="Arial" w:hAnsi="Arial" w:cs="Arial"/>
          <w:sz w:val="32"/>
          <w:szCs w:val="32"/>
          <w:lang w:val="en-GB"/>
        </w:rPr>
        <w:br/>
        <w:t xml:space="preserve">I am lucky to share my adult life with many children. In composing this collection of Bagatelles, I sought to capture </w:t>
      </w:r>
      <w:r w:rsidRPr="00197EAB">
        <w:rPr>
          <w:rFonts w:ascii="Arial" w:hAnsi="Arial" w:cs="Arial"/>
          <w:sz w:val="32"/>
          <w:szCs w:val="32"/>
          <w:lang w:val="en-GB"/>
        </w:rPr>
        <w:lastRenderedPageBreak/>
        <w:t>scenes from a typical weekend I would spend with my family. The opening movement ‘Fluttering Hearts’ depicts a sleeping child. This gives way to an aubade ‘Footsteps Down the Hall’ (II), as the child wakes and then seeks to wake their rather fatigued parent/s. In the third Bagatelle, ‘At Ballet’, we enter the world of the Saturday morning ballet studio with its routine of pliés and stretches, after which the children leave the structure of class for the playground in ‘Imitations’ (IV). ‘Caprice’ (V) ridicules a short-lived tantrum, before ‘Summer Holiday’ (VI) reminds us of the joy of waking after a considerable car trip to have finally arrived at a longed-for destination. ‘Sea Cucumbers’ (VII) captures the childhood fascination with marine animalia – of which Sydney is rich in its diversity. The sun sets, and a striking red moon rises above the water in ‘Bagatelle’ (VIII), after which, a campfire is lit and the children expend their final reserves of energy in ‘Fire Dance’ (IX). The collection ends with an incomplete ‘Berceuse’ (X). The day draws to a close, and we all retreat from the conscious world to the world of dreams.</w:t>
      </w:r>
    </w:p>
    <w:p w14:paraId="04E2922A" w14:textId="77777777" w:rsidR="00197EAB" w:rsidRPr="00197EAB" w:rsidRDefault="00197EAB" w:rsidP="00197EAB">
      <w:pPr>
        <w:rPr>
          <w:rFonts w:ascii="Arial" w:hAnsi="Arial" w:cs="Arial"/>
          <w:sz w:val="32"/>
          <w:szCs w:val="32"/>
          <w:lang w:val="en-GB"/>
        </w:rPr>
      </w:pPr>
    </w:p>
    <w:p w14:paraId="3B8598BF" w14:textId="77777777" w:rsidR="00197EAB" w:rsidRDefault="00197EAB" w:rsidP="00197EAB">
      <w:pPr>
        <w:rPr>
          <w:rFonts w:ascii="Arial" w:hAnsi="Arial" w:cs="Arial"/>
          <w:sz w:val="32"/>
          <w:szCs w:val="32"/>
          <w:lang w:val="en-GB"/>
        </w:rPr>
      </w:pPr>
      <w:r w:rsidRPr="00197EAB">
        <w:rPr>
          <w:rFonts w:ascii="Arial" w:hAnsi="Arial" w:cs="Arial"/>
          <w:sz w:val="32"/>
          <w:szCs w:val="32"/>
          <w:lang w:val="en-GB"/>
        </w:rPr>
        <w:t>© Aristea Mellos 2026</w:t>
      </w:r>
    </w:p>
    <w:p w14:paraId="4F350627" w14:textId="77777777" w:rsidR="00197EAB" w:rsidRDefault="00197EAB" w:rsidP="00197EAB">
      <w:pPr>
        <w:rPr>
          <w:rFonts w:ascii="Arial" w:hAnsi="Arial" w:cs="Arial"/>
          <w:sz w:val="32"/>
          <w:szCs w:val="32"/>
          <w:lang w:val="en-GB"/>
        </w:rPr>
      </w:pPr>
    </w:p>
    <w:p w14:paraId="0A8F7029" w14:textId="77777777" w:rsidR="00197EAB" w:rsidRPr="00197EAB" w:rsidRDefault="00197EAB" w:rsidP="00197EAB">
      <w:pPr>
        <w:rPr>
          <w:rFonts w:ascii="Arial" w:hAnsi="Arial" w:cs="Arial"/>
          <w:sz w:val="32"/>
          <w:szCs w:val="32"/>
          <w:lang w:val="en-GB"/>
        </w:rPr>
      </w:pPr>
    </w:p>
    <w:p w14:paraId="0F41AE62" w14:textId="77777777" w:rsidR="00197EAB" w:rsidRDefault="00197EAB" w:rsidP="00197EAB">
      <w:pPr>
        <w:rPr>
          <w:rFonts w:ascii="Arial" w:hAnsi="Arial" w:cs="Arial"/>
          <w:sz w:val="32"/>
          <w:szCs w:val="32"/>
          <w:lang w:val="en-GB"/>
        </w:rPr>
      </w:pPr>
      <w:r w:rsidRPr="00197EAB">
        <w:rPr>
          <w:rFonts w:ascii="Arial" w:hAnsi="Arial" w:cs="Arial"/>
          <w:sz w:val="32"/>
          <w:szCs w:val="32"/>
          <w:lang w:val="en-GB"/>
        </w:rPr>
        <w:t xml:space="preserve">The 24 Preludes and Fugues of </w:t>
      </w:r>
      <w:r w:rsidRPr="00197EAB">
        <w:rPr>
          <w:rFonts w:ascii="Arial" w:hAnsi="Arial" w:cs="Arial"/>
          <w:b/>
          <w:bCs/>
          <w:sz w:val="32"/>
          <w:szCs w:val="32"/>
          <w:lang w:val="en-GB"/>
        </w:rPr>
        <w:t>Shostakovich</w:t>
      </w:r>
      <w:r w:rsidRPr="00197EAB">
        <w:rPr>
          <w:rFonts w:ascii="Arial" w:hAnsi="Arial" w:cs="Arial"/>
          <w:sz w:val="32"/>
          <w:szCs w:val="32"/>
          <w:lang w:val="en-GB"/>
        </w:rPr>
        <w:t xml:space="preserve"> were, of course, directly inspired by those of Johann Sebastian Bach, whose two volumes comprising </w:t>
      </w:r>
      <w:r w:rsidRPr="00197EAB">
        <w:rPr>
          <w:rFonts w:ascii="Arial" w:hAnsi="Arial" w:cs="Arial"/>
          <w:i/>
          <w:iCs/>
          <w:sz w:val="32"/>
          <w:szCs w:val="32"/>
          <w:lang w:val="en-GB"/>
        </w:rPr>
        <w:t>The Well-Tempered Clavier</w:t>
      </w:r>
      <w:r w:rsidRPr="00197EAB">
        <w:rPr>
          <w:rFonts w:ascii="Arial" w:hAnsi="Arial" w:cs="Arial"/>
          <w:sz w:val="32"/>
          <w:szCs w:val="32"/>
          <w:lang w:val="en-GB"/>
        </w:rPr>
        <w:t xml:space="preserve"> set the standard for early keyboard works exploring every major and minor key. Intended primarily for teaching, Bach’s Preludes and Fugues are mini masterpieces for the fingers, each one a jewel of harmonic architecture.</w:t>
      </w:r>
    </w:p>
    <w:p w14:paraId="7C416277" w14:textId="77777777" w:rsidR="00197EAB" w:rsidRPr="00197EAB" w:rsidRDefault="00197EAB" w:rsidP="00197EAB">
      <w:pPr>
        <w:rPr>
          <w:rFonts w:ascii="Arial" w:hAnsi="Arial" w:cs="Arial"/>
          <w:sz w:val="32"/>
          <w:szCs w:val="32"/>
          <w:lang w:val="en-GB"/>
        </w:rPr>
      </w:pPr>
    </w:p>
    <w:p w14:paraId="65CB94A8" w14:textId="77777777" w:rsidR="00197EAB" w:rsidRDefault="00197EAB" w:rsidP="00197EAB">
      <w:pPr>
        <w:rPr>
          <w:rFonts w:ascii="Arial" w:hAnsi="Arial" w:cs="Arial"/>
          <w:sz w:val="32"/>
          <w:szCs w:val="32"/>
          <w:lang w:val="en-GB"/>
        </w:rPr>
      </w:pPr>
      <w:r w:rsidRPr="00197EAB">
        <w:rPr>
          <w:rFonts w:ascii="Arial" w:hAnsi="Arial" w:cs="Arial"/>
          <w:sz w:val="32"/>
          <w:szCs w:val="32"/>
          <w:lang w:val="en-GB"/>
        </w:rPr>
        <w:t xml:space="preserve">In 1950, Shostakovich travelled to Leipzig to sit on the panel for the very first International Johann Sebastian Bach competition, founded to mark the bicentenary of Bach’s death in 1750. The </w:t>
      </w:r>
      <w:r w:rsidRPr="00197EAB">
        <w:rPr>
          <w:rFonts w:ascii="Arial" w:hAnsi="Arial" w:cs="Arial"/>
          <w:sz w:val="32"/>
          <w:szCs w:val="32"/>
          <w:lang w:val="en-GB"/>
        </w:rPr>
        <w:lastRenderedPageBreak/>
        <w:t>Russian composer found himself particularly enamoured with the performance of Tatiana Nikolayeva, who ultimately took the competition’s gold medal. The repertoire? Bach’s 48 Preludes and Fugues, any one of which Nikolayeva could perform from memory, on demand.</w:t>
      </w:r>
    </w:p>
    <w:p w14:paraId="7CBB5A30" w14:textId="77777777" w:rsidR="00197EAB" w:rsidRPr="00197EAB" w:rsidRDefault="00197EAB" w:rsidP="00197EAB">
      <w:pPr>
        <w:rPr>
          <w:rFonts w:ascii="Arial" w:hAnsi="Arial" w:cs="Arial"/>
          <w:sz w:val="32"/>
          <w:szCs w:val="32"/>
          <w:lang w:val="en-GB"/>
        </w:rPr>
      </w:pPr>
    </w:p>
    <w:p w14:paraId="4E12CD91" w14:textId="77777777" w:rsidR="00197EAB" w:rsidRDefault="00197EAB" w:rsidP="00197EAB">
      <w:pPr>
        <w:rPr>
          <w:rFonts w:ascii="Arial" w:hAnsi="Arial" w:cs="Arial"/>
          <w:sz w:val="32"/>
          <w:szCs w:val="32"/>
          <w:lang w:val="en-GB"/>
        </w:rPr>
      </w:pPr>
      <w:r w:rsidRPr="00197EAB">
        <w:rPr>
          <w:rFonts w:ascii="Arial" w:hAnsi="Arial" w:cs="Arial"/>
          <w:sz w:val="32"/>
          <w:szCs w:val="32"/>
          <w:lang w:val="en-GB"/>
        </w:rPr>
        <w:t>Shostakovich promptly returned to Moscow and contributed his own 24 Preludes and Fugues to the canon, published as his Opus 87 and dedicated to Nikolayeva, who helped him develop the compositions. Like Bach, Shostakovich begins his set with a Prelude and Fugue in C major and works his way through the twelve major keys, each followed by its relative minor. Bach is frequently evoked throughout Shostakovich’s set, including many direct quotations of melodic and rhythmic figures, making the Opus 87 both a tribute to and continuation of Bach’s keyboard legacy.</w:t>
      </w:r>
    </w:p>
    <w:p w14:paraId="595804C9" w14:textId="77777777" w:rsidR="00197EAB" w:rsidRPr="00197EAB" w:rsidRDefault="00197EAB" w:rsidP="00197EAB">
      <w:pPr>
        <w:rPr>
          <w:rFonts w:ascii="Arial" w:hAnsi="Arial" w:cs="Arial"/>
          <w:sz w:val="32"/>
          <w:szCs w:val="32"/>
          <w:lang w:val="en-GB"/>
        </w:rPr>
      </w:pPr>
    </w:p>
    <w:p w14:paraId="42651A07" w14:textId="77777777" w:rsidR="00197EAB" w:rsidRDefault="00197EAB" w:rsidP="00197EAB">
      <w:pPr>
        <w:rPr>
          <w:rFonts w:ascii="Arial" w:hAnsi="Arial" w:cs="Arial"/>
          <w:sz w:val="32"/>
          <w:szCs w:val="32"/>
          <w:lang w:val="en-GB"/>
        </w:rPr>
      </w:pPr>
      <w:r w:rsidRPr="00197EAB">
        <w:rPr>
          <w:rFonts w:ascii="Arial" w:hAnsi="Arial" w:cs="Arial"/>
          <w:sz w:val="32"/>
          <w:szCs w:val="32"/>
          <w:lang w:val="en-GB"/>
        </w:rPr>
        <w:t>In this morning’s concert Konstantin has selected four of the Preludes and Fugues which work beautifully together. The folk-inspired Number 11 in B major is an ideal introduction to this music, in which we hear the crisp formality of Bach run through a 20th-century lens; Number 12 in G-sharp minor takes the form of a slower, more serious passacaglia before brightening into a chiming, virtuosic fugue; Number 18 in F minor evokes a serene, contemplative mood; and the peppy Number 15 in D-flat major, chosen as this morning’s finale, may initially remind you of a popular Christmas song, ahead of its jaw-droppingly breathless fugue.</w:t>
      </w:r>
    </w:p>
    <w:p w14:paraId="7B383C98" w14:textId="77777777" w:rsidR="00197EAB" w:rsidRPr="00197EAB" w:rsidRDefault="00197EAB" w:rsidP="00197EAB">
      <w:pPr>
        <w:rPr>
          <w:rFonts w:ascii="Arial" w:hAnsi="Arial" w:cs="Arial"/>
          <w:sz w:val="32"/>
          <w:szCs w:val="32"/>
          <w:lang w:val="en-GB"/>
        </w:rPr>
      </w:pPr>
    </w:p>
    <w:p w14:paraId="3BA45D07" w14:textId="77777777" w:rsidR="00197EAB" w:rsidRPr="00197EAB" w:rsidRDefault="00197EAB" w:rsidP="00197EAB">
      <w:pPr>
        <w:rPr>
          <w:rFonts w:ascii="Arial" w:hAnsi="Arial" w:cs="Arial"/>
          <w:sz w:val="32"/>
          <w:szCs w:val="32"/>
          <w:lang w:val="en-GB"/>
        </w:rPr>
      </w:pPr>
      <w:r w:rsidRPr="00197EAB">
        <w:rPr>
          <w:rFonts w:ascii="Arial" w:hAnsi="Arial" w:cs="Arial"/>
          <w:sz w:val="32"/>
          <w:szCs w:val="32"/>
          <w:lang w:val="en-GB"/>
        </w:rPr>
        <w:t>© Luke Iredale 2026</w:t>
      </w:r>
    </w:p>
    <w:p w14:paraId="66A58BF7" w14:textId="77777777" w:rsidR="008C2618" w:rsidRDefault="008C2618" w:rsidP="008C2618">
      <w:pPr>
        <w:rPr>
          <w:rFonts w:ascii="Arial" w:hAnsi="Arial" w:cs="Arial"/>
          <w:b/>
          <w:sz w:val="32"/>
          <w:szCs w:val="28"/>
          <w:lang w:val="en-GB"/>
        </w:rPr>
      </w:pPr>
    </w:p>
    <w:p w14:paraId="77F76A47" w14:textId="77777777" w:rsidR="008C2618" w:rsidRDefault="008C2618" w:rsidP="008C2618">
      <w:pPr>
        <w:rPr>
          <w:rFonts w:ascii="Arial" w:hAnsi="Arial" w:cs="Arial"/>
          <w:b/>
          <w:sz w:val="32"/>
          <w:szCs w:val="28"/>
          <w:lang w:val="en-GB"/>
        </w:rPr>
      </w:pPr>
    </w:p>
    <w:p w14:paraId="69B5270B" w14:textId="77777777" w:rsidR="008C2618" w:rsidRDefault="008C2618" w:rsidP="008C2618">
      <w:pPr>
        <w:rPr>
          <w:rFonts w:ascii="Arial" w:hAnsi="Arial" w:cs="Arial"/>
          <w:b/>
          <w:sz w:val="32"/>
          <w:szCs w:val="28"/>
          <w:lang w:val="en-GB"/>
        </w:rPr>
      </w:pPr>
    </w:p>
    <w:p w14:paraId="65A7B792" w14:textId="77777777" w:rsidR="008C2618" w:rsidRDefault="008C2618" w:rsidP="008C2618">
      <w:pPr>
        <w:rPr>
          <w:rFonts w:ascii="Arial" w:hAnsi="Arial" w:cs="Arial"/>
          <w:b/>
          <w:sz w:val="32"/>
          <w:szCs w:val="28"/>
          <w:lang w:val="en-GB"/>
        </w:rPr>
      </w:pPr>
    </w:p>
    <w:p w14:paraId="6E3A4F6D" w14:textId="77777777" w:rsidR="008C2618" w:rsidRDefault="008C2618" w:rsidP="008C2618">
      <w:pPr>
        <w:rPr>
          <w:rFonts w:ascii="Arial" w:hAnsi="Arial" w:cs="Arial"/>
          <w:b/>
          <w:sz w:val="32"/>
          <w:szCs w:val="28"/>
          <w:lang w:val="en-GB"/>
        </w:rPr>
      </w:pPr>
    </w:p>
    <w:p w14:paraId="4E05FE4F" w14:textId="77777777" w:rsidR="008C2618" w:rsidRDefault="008C2618" w:rsidP="008C2618">
      <w:pPr>
        <w:rPr>
          <w:rFonts w:ascii="Arial" w:hAnsi="Arial" w:cs="Arial"/>
          <w:b/>
          <w:sz w:val="32"/>
          <w:szCs w:val="28"/>
          <w:lang w:val="en-GB"/>
        </w:rPr>
      </w:pPr>
    </w:p>
    <w:p w14:paraId="4DBA8C2C" w14:textId="0BE72606" w:rsidR="00197EAB" w:rsidRPr="00881EEA" w:rsidRDefault="008C2618" w:rsidP="008C2618">
      <w:pPr>
        <w:rPr>
          <w:rFonts w:ascii="Arial" w:hAnsi="Arial" w:cs="Arial"/>
          <w:b/>
          <w:sz w:val="32"/>
          <w:szCs w:val="28"/>
          <w:lang w:val="en-GB"/>
        </w:rPr>
      </w:pPr>
      <w:r>
        <w:rPr>
          <w:rFonts w:ascii="Arial" w:hAnsi="Arial" w:cs="Arial"/>
          <w:b/>
          <w:sz w:val="32"/>
          <w:szCs w:val="28"/>
          <w:lang w:val="en-GB"/>
        </w:rPr>
        <w:t>ABOUT THE ARTIST</w:t>
      </w:r>
    </w:p>
    <w:p w14:paraId="5084C602" w14:textId="77777777" w:rsidR="008C2618" w:rsidRPr="00B13158" w:rsidRDefault="008C2618" w:rsidP="008C2618">
      <w:pPr>
        <w:rPr>
          <w:rFonts w:ascii="Arial" w:hAnsi="Arial" w:cs="Arial"/>
          <w:bCs/>
          <w:sz w:val="32"/>
          <w:szCs w:val="28"/>
          <w:lang w:val="en-GB"/>
        </w:rPr>
      </w:pPr>
    </w:p>
    <w:p w14:paraId="32F1CCEF" w14:textId="77777777" w:rsidR="00197EAB" w:rsidRPr="00197EAB" w:rsidRDefault="00197EAB" w:rsidP="00197EAB">
      <w:pPr>
        <w:rPr>
          <w:rFonts w:ascii="Arial" w:hAnsi="Arial" w:cs="Arial"/>
          <w:sz w:val="32"/>
          <w:szCs w:val="28"/>
          <w:lang w:val="en-GB"/>
        </w:rPr>
      </w:pPr>
      <w:r w:rsidRPr="00197EAB">
        <w:rPr>
          <w:rFonts w:ascii="Arial" w:hAnsi="Arial" w:cs="Arial"/>
          <w:sz w:val="32"/>
          <w:szCs w:val="28"/>
          <w:lang w:val="en-GB"/>
        </w:rPr>
        <w:t xml:space="preserve">Described as an exhilarating performer with faultless technique and fearless command of the piano, </w:t>
      </w:r>
      <w:proofErr w:type="gramStart"/>
      <w:r w:rsidRPr="00197EAB">
        <w:rPr>
          <w:rFonts w:ascii="Arial" w:hAnsi="Arial" w:cs="Arial"/>
          <w:sz w:val="32"/>
          <w:szCs w:val="28"/>
          <w:lang w:val="en-GB"/>
        </w:rPr>
        <w:t>Russian-Australian</w:t>
      </w:r>
      <w:proofErr w:type="gramEnd"/>
      <w:r w:rsidRPr="00197EAB">
        <w:rPr>
          <w:rFonts w:ascii="Arial" w:hAnsi="Arial" w:cs="Arial"/>
          <w:sz w:val="32"/>
          <w:szCs w:val="28"/>
          <w:lang w:val="en-GB"/>
        </w:rPr>
        <w:t xml:space="preserve"> concert pianist Konstantin Shamray performs at an international level with the world’s leading orchestras and concert presenters.</w:t>
      </w:r>
    </w:p>
    <w:p w14:paraId="014FAA7F" w14:textId="77777777" w:rsidR="00197EAB" w:rsidRDefault="00197EAB" w:rsidP="00197EAB">
      <w:pPr>
        <w:rPr>
          <w:rFonts w:ascii="Arial" w:hAnsi="Arial" w:cs="Arial"/>
          <w:sz w:val="32"/>
          <w:szCs w:val="28"/>
          <w:lang w:val="en-GB"/>
        </w:rPr>
      </w:pPr>
      <w:r w:rsidRPr="00197EAB">
        <w:rPr>
          <w:rFonts w:ascii="Arial" w:hAnsi="Arial" w:cs="Arial"/>
          <w:sz w:val="32"/>
          <w:szCs w:val="28"/>
          <w:lang w:val="en-GB"/>
        </w:rPr>
        <w:t xml:space="preserve">Konstantin was born in Novosibirsk and commenced his studies at the age of six with Natalia Knobloch. He then studied in Moscow at the Russian </w:t>
      </w:r>
      <w:proofErr w:type="spellStart"/>
      <w:r w:rsidRPr="00197EAB">
        <w:rPr>
          <w:rFonts w:ascii="Arial" w:hAnsi="Arial" w:cs="Arial"/>
          <w:sz w:val="32"/>
          <w:szCs w:val="28"/>
          <w:lang w:val="en-GB"/>
        </w:rPr>
        <w:t>Gnessin</w:t>
      </w:r>
      <w:proofErr w:type="spellEnd"/>
      <w:r w:rsidRPr="00197EAB">
        <w:rPr>
          <w:rFonts w:ascii="Arial" w:hAnsi="Arial" w:cs="Arial"/>
          <w:sz w:val="32"/>
          <w:szCs w:val="28"/>
          <w:lang w:val="en-GB"/>
        </w:rPr>
        <w:t xml:space="preserve"> Academy of Music with Professors Tatiana Zelikman and Vladimir Tropp, and the Hochschule für Musik in Freiburg, Germany, with Professor Tibor Szász.</w:t>
      </w:r>
    </w:p>
    <w:p w14:paraId="08EB0BF5" w14:textId="77777777" w:rsidR="00197EAB" w:rsidRPr="00197EAB" w:rsidRDefault="00197EAB" w:rsidP="00197EAB">
      <w:pPr>
        <w:rPr>
          <w:rFonts w:ascii="Arial" w:hAnsi="Arial" w:cs="Arial"/>
          <w:sz w:val="32"/>
          <w:szCs w:val="28"/>
          <w:lang w:val="en-GB"/>
        </w:rPr>
      </w:pPr>
    </w:p>
    <w:p w14:paraId="684C6A0E" w14:textId="77777777" w:rsidR="00197EAB" w:rsidRDefault="00197EAB" w:rsidP="00197EAB">
      <w:pPr>
        <w:rPr>
          <w:rFonts w:ascii="Arial" w:hAnsi="Arial" w:cs="Arial"/>
          <w:sz w:val="32"/>
          <w:szCs w:val="28"/>
          <w:lang w:val="en-GB"/>
        </w:rPr>
      </w:pPr>
      <w:r w:rsidRPr="00197EAB">
        <w:rPr>
          <w:rFonts w:ascii="Arial" w:hAnsi="Arial" w:cs="Arial"/>
          <w:sz w:val="32"/>
          <w:szCs w:val="28"/>
          <w:lang w:val="en-GB"/>
        </w:rPr>
        <w:t xml:space="preserve">In 2008, Konstantin burst onto the concert scene when he won First Prize at the Sydney International Piano Competition. He is the first and only competitor to date in the 40 years of the competition to win both First and People’s Choice Prizes, in addition to six other prizes. </w:t>
      </w:r>
    </w:p>
    <w:p w14:paraId="0F67FAA0" w14:textId="77777777" w:rsidR="00197EAB" w:rsidRPr="00197EAB" w:rsidRDefault="00197EAB" w:rsidP="00197EAB">
      <w:pPr>
        <w:rPr>
          <w:rFonts w:ascii="Arial" w:hAnsi="Arial" w:cs="Arial"/>
          <w:sz w:val="32"/>
          <w:szCs w:val="28"/>
          <w:lang w:val="en-GB"/>
        </w:rPr>
      </w:pPr>
    </w:p>
    <w:p w14:paraId="568D8376" w14:textId="77777777" w:rsidR="00197EAB" w:rsidRDefault="00197EAB" w:rsidP="00197EAB">
      <w:pPr>
        <w:rPr>
          <w:rFonts w:ascii="Arial" w:hAnsi="Arial" w:cs="Arial"/>
          <w:sz w:val="32"/>
          <w:szCs w:val="28"/>
          <w:lang w:val="en-GB"/>
        </w:rPr>
      </w:pPr>
      <w:r w:rsidRPr="00197EAB">
        <w:rPr>
          <w:rFonts w:ascii="Arial" w:hAnsi="Arial" w:cs="Arial"/>
          <w:sz w:val="32"/>
          <w:szCs w:val="28"/>
          <w:lang w:val="en-GB"/>
        </w:rPr>
        <w:t xml:space="preserve">He then went on to win First Prize at the 2011 Klavier </w:t>
      </w:r>
      <w:proofErr w:type="spellStart"/>
      <w:r w:rsidRPr="00197EAB">
        <w:rPr>
          <w:rFonts w:ascii="Arial" w:hAnsi="Arial" w:cs="Arial"/>
          <w:sz w:val="32"/>
          <w:szCs w:val="28"/>
          <w:lang w:val="en-GB"/>
        </w:rPr>
        <w:t>Olympiade</w:t>
      </w:r>
      <w:proofErr w:type="spellEnd"/>
      <w:r w:rsidRPr="00197EAB">
        <w:rPr>
          <w:rFonts w:ascii="Arial" w:hAnsi="Arial" w:cs="Arial"/>
          <w:sz w:val="32"/>
          <w:szCs w:val="28"/>
          <w:lang w:val="en-GB"/>
        </w:rPr>
        <w:t xml:space="preserve"> in Bad </w:t>
      </w:r>
      <w:proofErr w:type="spellStart"/>
      <w:proofErr w:type="gramStart"/>
      <w:r w:rsidRPr="00197EAB">
        <w:rPr>
          <w:rFonts w:ascii="Arial" w:hAnsi="Arial" w:cs="Arial"/>
          <w:sz w:val="32"/>
          <w:szCs w:val="28"/>
          <w:lang w:val="en-GB"/>
        </w:rPr>
        <w:t>Kissingen,Germany</w:t>
      </w:r>
      <w:proofErr w:type="spellEnd"/>
      <w:proofErr w:type="gramEnd"/>
      <w:r w:rsidRPr="00197EAB">
        <w:rPr>
          <w:rFonts w:ascii="Arial" w:hAnsi="Arial" w:cs="Arial"/>
          <w:sz w:val="32"/>
          <w:szCs w:val="28"/>
          <w:lang w:val="en-GB"/>
        </w:rPr>
        <w:t xml:space="preserve"> and has performed at the Kissinger Sommer festival. In July 2013, following chamber recitals with Alban Gerhardt and Feng Ning, he was awarded the festival’s coveted Luitpold Prize for ‘outstanding musical </w:t>
      </w:r>
      <w:proofErr w:type="gramStart"/>
      <w:r w:rsidRPr="00197EAB">
        <w:rPr>
          <w:rFonts w:ascii="Arial" w:hAnsi="Arial" w:cs="Arial"/>
          <w:sz w:val="32"/>
          <w:szCs w:val="28"/>
          <w:lang w:val="en-GB"/>
        </w:rPr>
        <w:t>achievements’</w:t>
      </w:r>
      <w:proofErr w:type="gramEnd"/>
      <w:r w:rsidRPr="00197EAB">
        <w:rPr>
          <w:rFonts w:ascii="Arial" w:hAnsi="Arial" w:cs="Arial"/>
          <w:sz w:val="32"/>
          <w:szCs w:val="28"/>
          <w:lang w:val="en-GB"/>
        </w:rPr>
        <w:t>.</w:t>
      </w:r>
    </w:p>
    <w:p w14:paraId="4BC463D5" w14:textId="77777777" w:rsidR="00197EAB" w:rsidRPr="00197EAB" w:rsidRDefault="00197EAB" w:rsidP="00197EAB">
      <w:pPr>
        <w:rPr>
          <w:rFonts w:ascii="Arial" w:hAnsi="Arial" w:cs="Arial"/>
          <w:sz w:val="32"/>
          <w:szCs w:val="28"/>
          <w:lang w:val="en-GB"/>
        </w:rPr>
      </w:pPr>
    </w:p>
    <w:p w14:paraId="0DF92C26" w14:textId="77777777" w:rsidR="00197EAB" w:rsidRDefault="00197EAB" w:rsidP="00197EAB">
      <w:pPr>
        <w:rPr>
          <w:rFonts w:ascii="Arial" w:hAnsi="Arial" w:cs="Arial"/>
          <w:sz w:val="32"/>
          <w:szCs w:val="28"/>
          <w:lang w:val="en-GB"/>
        </w:rPr>
      </w:pPr>
      <w:r w:rsidRPr="00197EAB">
        <w:rPr>
          <w:rFonts w:ascii="Arial" w:hAnsi="Arial" w:cs="Arial"/>
          <w:sz w:val="32"/>
          <w:szCs w:val="28"/>
          <w:lang w:val="en-GB"/>
        </w:rPr>
        <w:t xml:space="preserve">Since then, Konstantin has performed extensively throughout the world in recitals, as a soloist with orchestras and as a chamber musician. In Australia, highlights have included engagements with the Adelaide, Queensland, West Australian, Tasmanian and Sydney Symphony Orchestras, as well as tours with the Australian Chamber Orchestra and ANAM Orchestra. </w:t>
      </w:r>
      <w:r w:rsidRPr="00197EAB">
        <w:rPr>
          <w:rFonts w:ascii="Arial" w:hAnsi="Arial" w:cs="Arial"/>
          <w:sz w:val="32"/>
          <w:szCs w:val="28"/>
          <w:lang w:val="en-GB"/>
        </w:rPr>
        <w:lastRenderedPageBreak/>
        <w:t xml:space="preserve">Outside of Australia, he has performed with the Russian National Philharmonic, the Mariinsky Theatre Orchestra, Moscow Virtuosi, Orchestre National de Lyon, Prague Philharmonia, Belgrade Philharmonic Orchestra and the Calgary Philharmonic amongst many others. He has enjoyed collaborating with distinguished conductors such as Kirill Petrenko, Vladimir Spivakov, Dmitry Liss, Tugan </w:t>
      </w:r>
      <w:proofErr w:type="spellStart"/>
      <w:r w:rsidRPr="00197EAB">
        <w:rPr>
          <w:rFonts w:ascii="Arial" w:hAnsi="Arial" w:cs="Arial"/>
          <w:sz w:val="32"/>
          <w:szCs w:val="28"/>
          <w:lang w:val="en-GB"/>
        </w:rPr>
        <w:t>Sokhiev</w:t>
      </w:r>
      <w:proofErr w:type="spellEnd"/>
      <w:r w:rsidRPr="00197EAB">
        <w:rPr>
          <w:rFonts w:ascii="Arial" w:hAnsi="Arial" w:cs="Arial"/>
          <w:sz w:val="32"/>
          <w:szCs w:val="28"/>
          <w:lang w:val="en-GB"/>
        </w:rPr>
        <w:t xml:space="preserve"> and Nicholas Milton.</w:t>
      </w:r>
    </w:p>
    <w:p w14:paraId="76F3A11B" w14:textId="77777777" w:rsidR="00197EAB" w:rsidRPr="00197EAB" w:rsidRDefault="00197EAB" w:rsidP="00197EAB">
      <w:pPr>
        <w:rPr>
          <w:rFonts w:ascii="Arial" w:hAnsi="Arial" w:cs="Arial"/>
          <w:sz w:val="32"/>
          <w:szCs w:val="28"/>
          <w:lang w:val="en-GB"/>
        </w:rPr>
      </w:pPr>
    </w:p>
    <w:p w14:paraId="2B1F5EF6" w14:textId="77777777" w:rsidR="00197EAB" w:rsidRDefault="00197EAB" w:rsidP="00197EAB">
      <w:pPr>
        <w:rPr>
          <w:rFonts w:ascii="Arial" w:hAnsi="Arial" w:cs="Arial"/>
          <w:sz w:val="32"/>
          <w:szCs w:val="28"/>
          <w:lang w:val="en-GB"/>
        </w:rPr>
      </w:pPr>
      <w:r w:rsidRPr="00197EAB">
        <w:rPr>
          <w:rFonts w:ascii="Arial" w:hAnsi="Arial" w:cs="Arial"/>
          <w:sz w:val="32"/>
          <w:szCs w:val="28"/>
          <w:lang w:val="en-GB"/>
        </w:rPr>
        <w:t xml:space="preserve">Chamber music plays a strong role in Konstantin’s musical career and collaborations have included tours with the Australian String Quartet, Southern Cross Soloists, Richard Tognetti, Natsuko Yoshimoto, Alban Gerhardt, Kristóf Baráti, Andreas Brantelid, Li-Wei Qin and Leonard Elschenbroich. Konstantin has performed as part of the International Piano Series in Adelaide, and at the Melbourne Recital Centre and UKARIA Cultural Centre. He has enjoyed critical acclaim at the Klavier-Festival Ruhr, the Bochum Festival in Germany, the Mariinsky International Piano Festival and the White Nights Festival in St. Petersburg, Adelaide Festival, as well as Musica Viva Australia’s Sydney and Huntington festivals. Konstantin has recorded albums with the labels Naxos, ABC Classics and </w:t>
      </w:r>
      <w:proofErr w:type="spellStart"/>
      <w:r w:rsidRPr="00197EAB">
        <w:rPr>
          <w:rFonts w:ascii="Arial" w:hAnsi="Arial" w:cs="Arial"/>
          <w:sz w:val="32"/>
          <w:szCs w:val="28"/>
          <w:lang w:val="en-GB"/>
        </w:rPr>
        <w:t>Fono</w:t>
      </w:r>
      <w:proofErr w:type="spellEnd"/>
      <w:r w:rsidRPr="00197EAB">
        <w:rPr>
          <w:rFonts w:ascii="Arial" w:hAnsi="Arial" w:cs="Arial"/>
          <w:sz w:val="32"/>
          <w:szCs w:val="28"/>
          <w:lang w:val="en-GB"/>
        </w:rPr>
        <w:t xml:space="preserve"> Forum.</w:t>
      </w:r>
    </w:p>
    <w:p w14:paraId="5B88DA1D" w14:textId="77777777" w:rsidR="00197EAB" w:rsidRPr="00197EAB" w:rsidRDefault="00197EAB" w:rsidP="00197EAB">
      <w:pPr>
        <w:rPr>
          <w:rFonts w:ascii="Arial" w:hAnsi="Arial" w:cs="Arial"/>
          <w:sz w:val="32"/>
          <w:szCs w:val="28"/>
          <w:lang w:val="en-GB"/>
        </w:rPr>
      </w:pPr>
    </w:p>
    <w:p w14:paraId="08AAC8AF" w14:textId="3F8AFA38" w:rsidR="008C2618" w:rsidRPr="00197EAB" w:rsidRDefault="00197EAB" w:rsidP="008C2618">
      <w:pPr>
        <w:rPr>
          <w:rFonts w:ascii="Arial" w:hAnsi="Arial" w:cs="Arial"/>
          <w:sz w:val="32"/>
          <w:szCs w:val="28"/>
          <w:lang w:val="en-GB"/>
        </w:rPr>
      </w:pPr>
      <w:r w:rsidRPr="00197EAB">
        <w:rPr>
          <w:rFonts w:ascii="Arial" w:hAnsi="Arial" w:cs="Arial"/>
          <w:sz w:val="32"/>
          <w:szCs w:val="28"/>
          <w:lang w:val="en-GB"/>
        </w:rPr>
        <w:t>Konstantin is currently Senior Lecturer in Piano at the University of Melbourne.</w:t>
      </w:r>
    </w:p>
    <w:sectPr w:rsidR="008C2618" w:rsidRPr="00197EAB" w:rsidSect="00571137">
      <w:headerReference w:type="first" r:id="rId11"/>
      <w:pgSz w:w="11900" w:h="16840"/>
      <w:pgMar w:top="2325" w:right="1440"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D3B0" w14:textId="77777777" w:rsidR="004E704F" w:rsidRDefault="004E704F" w:rsidP="00AC2E34">
      <w:r>
        <w:separator/>
      </w:r>
    </w:p>
  </w:endnote>
  <w:endnote w:type="continuationSeparator" w:id="0">
    <w:p w14:paraId="04E26CB1" w14:textId="77777777" w:rsidR="004E704F" w:rsidRDefault="004E704F" w:rsidP="00AC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he Future">
    <w:panose1 w:val="00000000000000000000"/>
    <w:charset w:val="4D"/>
    <w:family w:val="swiss"/>
    <w:notTrueType/>
    <w:pitch w:val="variable"/>
    <w:sig w:usb0="00000007" w:usb1="10000001" w:usb2="00000000" w:usb3="00000000" w:csb0="00000193" w:csb1="00000000"/>
  </w:font>
  <w:font w:name="The Future Medium">
    <w:panose1 w:val="00000000000000000000"/>
    <w:charset w:val="4D"/>
    <w:family w:val="swiss"/>
    <w:notTrueType/>
    <w:pitch w:val="variable"/>
    <w:sig w:usb0="00000007" w:usb1="10000001" w:usb2="00000000" w:usb3="00000000" w:csb0="00000193" w:csb1="00000000"/>
  </w:font>
  <w:font w:name="The Future Light">
    <w:panose1 w:val="00000000000000000000"/>
    <w:charset w:val="4D"/>
    <w:family w:val="swiss"/>
    <w:notTrueType/>
    <w:pitch w:val="variable"/>
    <w:sig w:usb0="0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5ECE" w14:textId="77777777" w:rsidR="004E704F" w:rsidRDefault="004E704F" w:rsidP="00AC2E34">
      <w:r>
        <w:separator/>
      </w:r>
    </w:p>
  </w:footnote>
  <w:footnote w:type="continuationSeparator" w:id="0">
    <w:p w14:paraId="052B560A" w14:textId="77777777" w:rsidR="004E704F" w:rsidRDefault="004E704F" w:rsidP="00AC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BBA2" w14:textId="2A52F0D0" w:rsidR="00AC2E34" w:rsidRDefault="00AC2E34">
    <w:pPr>
      <w:pStyle w:val="Header"/>
    </w:pPr>
    <w:r w:rsidRPr="00392456">
      <w:rPr>
        <w:rFonts w:ascii="Arial" w:hAnsi="Arial" w:cs="Arial"/>
        <w:noProof/>
        <w:sz w:val="21"/>
        <w:szCs w:val="21"/>
      </w:rPr>
      <w:drawing>
        <wp:anchor distT="0" distB="0" distL="114300" distR="114300" simplePos="0" relativeHeight="251659264" behindDoc="1" locked="1" layoutInCell="1" allowOverlap="1" wp14:anchorId="4AED3627" wp14:editId="05772A57">
          <wp:simplePos x="0" y="0"/>
          <wp:positionH relativeFrom="page">
            <wp:posOffset>0</wp:posOffset>
          </wp:positionH>
          <wp:positionV relativeFrom="page">
            <wp:posOffset>8890</wp:posOffset>
          </wp:positionV>
          <wp:extent cx="7554595" cy="10677525"/>
          <wp:effectExtent l="0" t="0" r="190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B6658"/>
    <w:multiLevelType w:val="hybridMultilevel"/>
    <w:tmpl w:val="AB543F20"/>
    <w:lvl w:ilvl="0" w:tplc="9F1EE0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3C35E56"/>
    <w:multiLevelType w:val="hybridMultilevel"/>
    <w:tmpl w:val="D11A5B38"/>
    <w:lvl w:ilvl="0" w:tplc="03041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2413349">
    <w:abstractNumId w:val="0"/>
  </w:num>
  <w:num w:numId="2" w16cid:durableId="141566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9"/>
    <w:rsid w:val="00023C79"/>
    <w:rsid w:val="00044B67"/>
    <w:rsid w:val="00071CE5"/>
    <w:rsid w:val="0007243D"/>
    <w:rsid w:val="00081CA6"/>
    <w:rsid w:val="00116321"/>
    <w:rsid w:val="0012443B"/>
    <w:rsid w:val="00197EAB"/>
    <w:rsid w:val="001B02CE"/>
    <w:rsid w:val="001B56ED"/>
    <w:rsid w:val="001F5054"/>
    <w:rsid w:val="00221AFA"/>
    <w:rsid w:val="00262A33"/>
    <w:rsid w:val="00311BB8"/>
    <w:rsid w:val="00392456"/>
    <w:rsid w:val="00392955"/>
    <w:rsid w:val="00393280"/>
    <w:rsid w:val="003975B4"/>
    <w:rsid w:val="003B2772"/>
    <w:rsid w:val="004019A8"/>
    <w:rsid w:val="00407BEF"/>
    <w:rsid w:val="004E40CC"/>
    <w:rsid w:val="004E704F"/>
    <w:rsid w:val="00514304"/>
    <w:rsid w:val="00533EE1"/>
    <w:rsid w:val="005577C0"/>
    <w:rsid w:val="00571137"/>
    <w:rsid w:val="005B68E9"/>
    <w:rsid w:val="005E08A7"/>
    <w:rsid w:val="00641537"/>
    <w:rsid w:val="00684AC2"/>
    <w:rsid w:val="00703102"/>
    <w:rsid w:val="0074340B"/>
    <w:rsid w:val="00750CD2"/>
    <w:rsid w:val="00757F5F"/>
    <w:rsid w:val="0076003F"/>
    <w:rsid w:val="007675FF"/>
    <w:rsid w:val="007C60BF"/>
    <w:rsid w:val="00805006"/>
    <w:rsid w:val="008115E0"/>
    <w:rsid w:val="008707FF"/>
    <w:rsid w:val="00883D63"/>
    <w:rsid w:val="008C2618"/>
    <w:rsid w:val="00926F53"/>
    <w:rsid w:val="009D61BF"/>
    <w:rsid w:val="009D7ED7"/>
    <w:rsid w:val="009F01EA"/>
    <w:rsid w:val="00A14D7B"/>
    <w:rsid w:val="00A40F01"/>
    <w:rsid w:val="00A951B0"/>
    <w:rsid w:val="00AB6DEA"/>
    <w:rsid w:val="00AC2E34"/>
    <w:rsid w:val="00B602E9"/>
    <w:rsid w:val="00B645AB"/>
    <w:rsid w:val="00BA05CA"/>
    <w:rsid w:val="00C03AE6"/>
    <w:rsid w:val="00C11D5F"/>
    <w:rsid w:val="00C53B1E"/>
    <w:rsid w:val="00C831E4"/>
    <w:rsid w:val="00CD72C3"/>
    <w:rsid w:val="00CE0AAD"/>
    <w:rsid w:val="00D03757"/>
    <w:rsid w:val="00D0609E"/>
    <w:rsid w:val="00D74A15"/>
    <w:rsid w:val="00D96AC1"/>
    <w:rsid w:val="00E02075"/>
    <w:rsid w:val="00E47330"/>
    <w:rsid w:val="00E63D60"/>
    <w:rsid w:val="00EA1F72"/>
    <w:rsid w:val="00EC4E5F"/>
    <w:rsid w:val="00EC6051"/>
    <w:rsid w:val="00FF37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CF6F"/>
  <w15:chartTrackingRefBased/>
  <w15:docId w15:val="{DCE95C42-3438-B945-B047-653FA971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61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261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2618"/>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2618"/>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C2618"/>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C2618"/>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C2618"/>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C2618"/>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C2618"/>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E34"/>
    <w:pPr>
      <w:tabs>
        <w:tab w:val="center" w:pos="4513"/>
        <w:tab w:val="right" w:pos="9026"/>
      </w:tabs>
    </w:pPr>
  </w:style>
  <w:style w:type="character" w:customStyle="1" w:styleId="HeaderChar">
    <w:name w:val="Header Char"/>
    <w:basedOn w:val="DefaultParagraphFont"/>
    <w:link w:val="Header"/>
    <w:uiPriority w:val="99"/>
    <w:rsid w:val="00AC2E34"/>
  </w:style>
  <w:style w:type="paragraph" w:styleId="Footer">
    <w:name w:val="footer"/>
    <w:basedOn w:val="Normal"/>
    <w:link w:val="FooterChar"/>
    <w:uiPriority w:val="99"/>
    <w:unhideWhenUsed/>
    <w:rsid w:val="00AC2E34"/>
    <w:pPr>
      <w:tabs>
        <w:tab w:val="center" w:pos="4513"/>
        <w:tab w:val="right" w:pos="9026"/>
      </w:tabs>
    </w:pPr>
  </w:style>
  <w:style w:type="character" w:customStyle="1" w:styleId="FooterChar">
    <w:name w:val="Footer Char"/>
    <w:basedOn w:val="DefaultParagraphFont"/>
    <w:link w:val="Footer"/>
    <w:uiPriority w:val="99"/>
    <w:rsid w:val="00AC2E34"/>
  </w:style>
  <w:style w:type="paragraph" w:styleId="ListParagraph">
    <w:name w:val="List Paragraph"/>
    <w:basedOn w:val="Normal"/>
    <w:uiPriority w:val="34"/>
    <w:qFormat/>
    <w:rsid w:val="00C831E4"/>
    <w:pPr>
      <w:ind w:left="720"/>
      <w:contextualSpacing/>
    </w:pPr>
  </w:style>
  <w:style w:type="character" w:customStyle="1" w:styleId="Heading1Char">
    <w:name w:val="Heading 1 Char"/>
    <w:basedOn w:val="DefaultParagraphFont"/>
    <w:link w:val="Heading1"/>
    <w:uiPriority w:val="9"/>
    <w:rsid w:val="008C2618"/>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8C2618"/>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8C2618"/>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8C2618"/>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8C2618"/>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8C2618"/>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8C2618"/>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8C2618"/>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8C2618"/>
    <w:rPr>
      <w:rFonts w:eastAsiaTheme="majorEastAsia" w:cstheme="majorBidi"/>
      <w:color w:val="272727" w:themeColor="text1" w:themeTint="D8"/>
      <w:kern w:val="2"/>
      <w14:ligatures w14:val="standardContextual"/>
    </w:rPr>
  </w:style>
  <w:style w:type="table" w:styleId="TableGrid">
    <w:name w:val="Table Grid"/>
    <w:basedOn w:val="TableNormal"/>
    <w:uiPriority w:val="59"/>
    <w:rsid w:val="008C26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uiPriority w:val="99"/>
    <w:rsid w:val="008C2618"/>
    <w:pPr>
      <w:suppressAutoHyphens/>
      <w:autoSpaceDE w:val="0"/>
      <w:autoSpaceDN w:val="0"/>
      <w:adjustRightInd w:val="0"/>
      <w:spacing w:after="113" w:line="206" w:lineRule="atLeast"/>
      <w:textAlignment w:val="center"/>
    </w:pPr>
    <w:rPr>
      <w:rFonts w:ascii="The Future" w:hAnsi="The Future" w:cs="The Future"/>
      <w:color w:val="000000"/>
      <w:spacing w:val="-1"/>
      <w:sz w:val="17"/>
      <w:szCs w:val="17"/>
      <w:lang w:val="en-GB"/>
      <w14:ligatures w14:val="standardContextual"/>
    </w:rPr>
  </w:style>
  <w:style w:type="paragraph" w:customStyle="1" w:styleId="BasicParagraph">
    <w:name w:val="[Basic Paragraph]"/>
    <w:basedOn w:val="Normal"/>
    <w:uiPriority w:val="99"/>
    <w:rsid w:val="008C2618"/>
    <w:pPr>
      <w:suppressAutoHyphens/>
      <w:autoSpaceDE w:val="0"/>
      <w:autoSpaceDN w:val="0"/>
      <w:adjustRightInd w:val="0"/>
      <w:spacing w:line="288" w:lineRule="auto"/>
      <w:textAlignment w:val="center"/>
    </w:pPr>
    <w:rPr>
      <w:rFonts w:ascii="The Future" w:hAnsi="The Future" w:cs="The Future"/>
      <w:color w:val="000000"/>
      <w:lang w:val="en-GB"/>
      <w14:ligatures w14:val="standardContextual"/>
    </w:rPr>
  </w:style>
  <w:style w:type="paragraph" w:styleId="Title">
    <w:name w:val="Title"/>
    <w:basedOn w:val="Normal"/>
    <w:next w:val="Normal"/>
    <w:link w:val="TitleChar"/>
    <w:uiPriority w:val="10"/>
    <w:qFormat/>
    <w:rsid w:val="008C261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261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C261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2618"/>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C2618"/>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C2618"/>
    <w:rPr>
      <w:i/>
      <w:iCs/>
      <w:color w:val="404040" w:themeColor="text1" w:themeTint="BF"/>
      <w:kern w:val="2"/>
      <w14:ligatures w14:val="standardContextual"/>
    </w:rPr>
  </w:style>
  <w:style w:type="character" w:styleId="IntenseEmphasis">
    <w:name w:val="Intense Emphasis"/>
    <w:basedOn w:val="DefaultParagraphFont"/>
    <w:uiPriority w:val="21"/>
    <w:qFormat/>
    <w:rsid w:val="008C2618"/>
    <w:rPr>
      <w:i/>
      <w:iCs/>
      <w:color w:val="2F5496" w:themeColor="accent1" w:themeShade="BF"/>
    </w:rPr>
  </w:style>
  <w:style w:type="paragraph" w:styleId="IntenseQuote">
    <w:name w:val="Intense Quote"/>
    <w:basedOn w:val="Normal"/>
    <w:next w:val="Normal"/>
    <w:link w:val="IntenseQuoteChar"/>
    <w:uiPriority w:val="30"/>
    <w:qFormat/>
    <w:rsid w:val="008C2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C2618"/>
    <w:rPr>
      <w:i/>
      <w:iCs/>
      <w:color w:val="2F5496" w:themeColor="accent1" w:themeShade="BF"/>
      <w:kern w:val="2"/>
      <w14:ligatures w14:val="standardContextual"/>
    </w:rPr>
  </w:style>
  <w:style w:type="character" w:styleId="IntenseReference">
    <w:name w:val="Intense Reference"/>
    <w:basedOn w:val="DefaultParagraphFont"/>
    <w:uiPriority w:val="32"/>
    <w:qFormat/>
    <w:rsid w:val="008C2618"/>
    <w:rPr>
      <w:b/>
      <w:bCs/>
      <w:smallCaps/>
      <w:color w:val="2F5496" w:themeColor="accent1" w:themeShade="BF"/>
      <w:spacing w:val="5"/>
    </w:rPr>
  </w:style>
  <w:style w:type="paragraph" w:customStyle="1" w:styleId="ArtistlistingP3">
    <w:name w:val="Artist listing P3"/>
    <w:basedOn w:val="Normal"/>
    <w:uiPriority w:val="99"/>
    <w:rsid w:val="008C2618"/>
    <w:pPr>
      <w:suppressAutoHyphens/>
      <w:autoSpaceDE w:val="0"/>
      <w:autoSpaceDN w:val="0"/>
      <w:adjustRightInd w:val="0"/>
      <w:spacing w:before="40" w:after="40" w:line="200" w:lineRule="atLeast"/>
      <w:textAlignment w:val="center"/>
    </w:pPr>
    <w:rPr>
      <w:rFonts w:ascii="The Future Medium" w:hAnsi="The Future Medium" w:cs="The Future Medium"/>
      <w:color w:val="000000"/>
      <w:spacing w:val="16"/>
      <w:sz w:val="18"/>
      <w:szCs w:val="18"/>
      <w:lang w:val="en-GB"/>
      <w14:ligatures w14:val="standardContextual"/>
    </w:rPr>
  </w:style>
  <w:style w:type="paragraph" w:customStyle="1" w:styleId="FunctionlistingP3">
    <w:name w:val="Function listing P3"/>
    <w:basedOn w:val="Normal"/>
    <w:uiPriority w:val="99"/>
    <w:rsid w:val="008C2618"/>
    <w:pPr>
      <w:suppressAutoHyphens/>
      <w:autoSpaceDE w:val="0"/>
      <w:autoSpaceDN w:val="0"/>
      <w:adjustRightInd w:val="0"/>
      <w:spacing w:before="37" w:after="113" w:line="140" w:lineRule="atLeast"/>
      <w:textAlignment w:val="center"/>
    </w:pPr>
    <w:rPr>
      <w:rFonts w:ascii="The Future Light" w:hAnsi="The Future Light" w:cs="The Future Light"/>
      <w:color w:val="000000"/>
      <w:sz w:val="16"/>
      <w:szCs w:val="16"/>
      <w:lang w:val="en-GB"/>
      <w14:ligatures w14:val="standardContextual"/>
    </w:rPr>
  </w:style>
  <w:style w:type="paragraph" w:customStyle="1" w:styleId="AGENDACity">
    <w:name w:val="AGENDA: City"/>
    <w:basedOn w:val="Normal"/>
    <w:uiPriority w:val="99"/>
    <w:rsid w:val="008C2618"/>
    <w:pPr>
      <w:suppressAutoHyphens/>
      <w:autoSpaceDE w:val="0"/>
      <w:autoSpaceDN w:val="0"/>
      <w:adjustRightInd w:val="0"/>
      <w:spacing w:before="283" w:after="23" w:line="216" w:lineRule="atLeast"/>
      <w:textAlignment w:val="center"/>
    </w:pPr>
    <w:rPr>
      <w:rFonts w:ascii="The Future Medium" w:hAnsi="The Future Medium" w:cs="The Future Medium"/>
      <w:color w:val="2B4CFF"/>
      <w:spacing w:val="28"/>
      <w:sz w:val="14"/>
      <w:szCs w:val="14"/>
      <w:lang w:val="en-GB"/>
      <w14:ligatures w14:val="standardContextual"/>
    </w:rPr>
  </w:style>
  <w:style w:type="paragraph" w:customStyle="1" w:styleId="AGENDAVenue">
    <w:name w:val="AGENDA: Venue"/>
    <w:basedOn w:val="Normal"/>
    <w:uiPriority w:val="99"/>
    <w:rsid w:val="008C2618"/>
    <w:pPr>
      <w:suppressAutoHyphens/>
      <w:autoSpaceDE w:val="0"/>
      <w:autoSpaceDN w:val="0"/>
      <w:adjustRightInd w:val="0"/>
      <w:spacing w:after="14" w:line="160" w:lineRule="atLeast"/>
      <w:textAlignment w:val="center"/>
    </w:pPr>
    <w:rPr>
      <w:rFonts w:ascii="The Future Medium" w:hAnsi="The Future Medium" w:cs="The Future Medium"/>
      <w:caps/>
      <w:color w:val="000000"/>
      <w:spacing w:val="10"/>
      <w:sz w:val="14"/>
      <w:szCs w:val="14"/>
      <w:lang w:val="en-GB"/>
      <w14:ligatures w14:val="standardContextual"/>
    </w:rPr>
  </w:style>
  <w:style w:type="paragraph" w:customStyle="1" w:styleId="AGENDADate">
    <w:name w:val="AGENDA: Date"/>
    <w:basedOn w:val="Normal"/>
    <w:uiPriority w:val="99"/>
    <w:rsid w:val="008C2618"/>
    <w:pPr>
      <w:suppressAutoHyphens/>
      <w:autoSpaceDE w:val="0"/>
      <w:autoSpaceDN w:val="0"/>
      <w:adjustRightInd w:val="0"/>
      <w:spacing w:before="28" w:after="57" w:line="210" w:lineRule="atLeast"/>
      <w:ind w:left="142"/>
      <w:textAlignment w:val="center"/>
    </w:pPr>
    <w:rPr>
      <w:rFonts w:ascii="The Future" w:hAnsi="The Future" w:cs="The Future"/>
      <w:color w:val="000000"/>
      <w:spacing w:val="2"/>
      <w:sz w:val="16"/>
      <w:szCs w:val="16"/>
      <w:lang w:val="en-GB"/>
      <w14:ligatures w14:val="standardContextual"/>
    </w:rPr>
  </w:style>
  <w:style w:type="paragraph" w:customStyle="1" w:styleId="AGENDAABCClassic">
    <w:name w:val="AGENDA: ABC Classic"/>
    <w:basedOn w:val="AGENDAVenue"/>
    <w:uiPriority w:val="99"/>
    <w:rsid w:val="008C2618"/>
    <w:pPr>
      <w:spacing w:after="57"/>
      <w:ind w:left="170"/>
    </w:pPr>
    <w:rPr>
      <w:rFonts w:ascii="The Future Light" w:hAnsi="The Future Light" w:cs="The Future Light"/>
      <w:i/>
      <w:iCs/>
      <w:caps w:val="0"/>
      <w:spacing w:val="-1"/>
      <w:position w:val="2"/>
      <w:sz w:val="13"/>
      <w:szCs w:val="13"/>
    </w:rPr>
  </w:style>
  <w:style w:type="paragraph" w:customStyle="1" w:styleId="AGENDAPre-concerttalk">
    <w:name w:val="AGENDA: Pre-concert talk"/>
    <w:basedOn w:val="Normal"/>
    <w:uiPriority w:val="99"/>
    <w:rsid w:val="008C2618"/>
    <w:pPr>
      <w:tabs>
        <w:tab w:val="left" w:pos="300"/>
      </w:tabs>
      <w:suppressAutoHyphens/>
      <w:autoSpaceDE w:val="0"/>
      <w:autoSpaceDN w:val="0"/>
      <w:adjustRightInd w:val="0"/>
      <w:spacing w:before="40" w:line="288" w:lineRule="auto"/>
      <w:ind w:left="170"/>
      <w:textAlignment w:val="center"/>
    </w:pPr>
    <w:rPr>
      <w:rFonts w:ascii="The Future Light" w:hAnsi="The Future Light" w:cs="The Future Light"/>
      <w:color w:val="000000"/>
      <w:spacing w:val="-1"/>
      <w:position w:val="2"/>
      <w:sz w:val="14"/>
      <w:szCs w:val="14"/>
      <w:lang w:val="en-GB"/>
      <w14:ligatures w14:val="standardContextual"/>
    </w:rPr>
  </w:style>
  <w:style w:type="character" w:styleId="Hyperlink">
    <w:name w:val="Hyperlink"/>
    <w:basedOn w:val="DefaultParagraphFont"/>
    <w:uiPriority w:val="99"/>
    <w:unhideWhenUsed/>
    <w:rsid w:val="008C2618"/>
    <w:rPr>
      <w:color w:val="0563C1" w:themeColor="hyperlink"/>
      <w:u w:val="single"/>
    </w:rPr>
  </w:style>
  <w:style w:type="character" w:styleId="UnresolvedMention">
    <w:name w:val="Unresolved Mention"/>
    <w:basedOn w:val="DefaultParagraphFont"/>
    <w:uiPriority w:val="99"/>
    <w:semiHidden/>
    <w:unhideWhenUsed/>
    <w:rsid w:val="008C2618"/>
    <w:rPr>
      <w:color w:val="605E5C"/>
      <w:shd w:val="clear" w:color="auto" w:fill="E1DFDD"/>
    </w:rPr>
  </w:style>
  <w:style w:type="paragraph" w:customStyle="1" w:styleId="CustodiansnamesDonorListings">
    <w:name w:val="Custodians names (Donor Listings)"/>
    <w:basedOn w:val="Normal"/>
    <w:uiPriority w:val="99"/>
    <w:rsid w:val="008C2618"/>
    <w:pPr>
      <w:tabs>
        <w:tab w:val="left" w:pos="397"/>
      </w:tabs>
      <w:suppressAutoHyphens/>
      <w:autoSpaceDE w:val="0"/>
      <w:autoSpaceDN w:val="0"/>
      <w:adjustRightInd w:val="0"/>
      <w:spacing w:after="113" w:line="156" w:lineRule="atLeast"/>
      <w:textAlignment w:val="center"/>
    </w:pPr>
    <w:rPr>
      <w:rFonts w:ascii="The Future" w:hAnsi="The Future" w:cs="The Future"/>
      <w:color w:val="000000"/>
      <w:spacing w:val="-3"/>
      <w:sz w:val="13"/>
      <w:szCs w:val="1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C272B82F70B4CBC4078BB0655DABA" ma:contentTypeVersion="12" ma:contentTypeDescription="Create a new document." ma:contentTypeScope="" ma:versionID="dc10ac59ac8381d8cfefbdea85634a39">
  <xsd:schema xmlns:xsd="http://www.w3.org/2001/XMLSchema" xmlns:xs="http://www.w3.org/2001/XMLSchema" xmlns:p="http://schemas.microsoft.com/office/2006/metadata/properties" xmlns:ns2="1abf220a-4d9f-4346-9955-834a60d9725b" xmlns:ns3="29768f3d-c347-4fa7-9337-c9db504ee683" targetNamespace="http://schemas.microsoft.com/office/2006/metadata/properties" ma:root="true" ma:fieldsID="b27011f282ddddbc3942482564e72fef" ns2:_="" ns3:_="">
    <xsd:import namespace="1abf220a-4d9f-4346-9955-834a60d9725b"/>
    <xsd:import namespace="29768f3d-c347-4fa7-9337-c9db504ee6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f220a-4d9f-4346-9955-834a60d97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68f3d-c347-4fa7-9337-c9db504ee6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0966ea-edc9-440d-93a4-cc2b239fc01b}" ma:internalName="TaxCatchAll" ma:showField="CatchAllData" ma:web="29768f3d-c347-4fa7-9337-c9db504ee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768f3d-c347-4fa7-9337-c9db504ee683" xsi:nil="true"/>
    <lcf76f155ced4ddcb4097134ff3c332f xmlns="1abf220a-4d9f-4346-9955-834a60d972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B3230-A2BB-4D2D-BDE3-96A6EC5319CB}">
  <ds:schemaRefs>
    <ds:schemaRef ds:uri="http://schemas.openxmlformats.org/officeDocument/2006/bibliography"/>
  </ds:schemaRefs>
</ds:datastoreItem>
</file>

<file path=customXml/itemProps2.xml><?xml version="1.0" encoding="utf-8"?>
<ds:datastoreItem xmlns:ds="http://schemas.openxmlformats.org/officeDocument/2006/customXml" ds:itemID="{18F6D6F0-F7E1-42E0-A395-0E8338A50323}">
  <ds:schemaRefs>
    <ds:schemaRef ds:uri="http://schemas.microsoft.com/sharepoint/v3/contenttype/forms"/>
  </ds:schemaRefs>
</ds:datastoreItem>
</file>

<file path=customXml/itemProps3.xml><?xml version="1.0" encoding="utf-8"?>
<ds:datastoreItem xmlns:ds="http://schemas.openxmlformats.org/officeDocument/2006/customXml" ds:itemID="{671E310D-D0BA-48B9-A31D-DF3F0988B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f220a-4d9f-4346-9955-834a60d9725b"/>
    <ds:schemaRef ds:uri="29768f3d-c347-4fa7-9337-c9db504ee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14DE4-CDB4-404D-B156-338065552BD9}">
  <ds:schemaRefs>
    <ds:schemaRef ds:uri="http://schemas.microsoft.com/office/2006/metadata/properties"/>
    <ds:schemaRef ds:uri="http://schemas.microsoft.com/office/infopath/2007/PartnerControls"/>
    <ds:schemaRef ds:uri="29768f3d-c347-4fa7-9337-c9db504ee683"/>
    <ds:schemaRef ds:uri="1abf220a-4d9f-4346-9955-834a60d972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(A4)</dc:title>
  <dc:subject/>
  <dc:creator>Microsoft Office User</dc:creator>
  <cp:keywords/>
  <dc:description/>
  <cp:lastModifiedBy>Joshua Purvis</cp:lastModifiedBy>
  <cp:revision>2</cp:revision>
  <dcterms:created xsi:type="dcterms:W3CDTF">2026-04-07T05:22:00Z</dcterms:created>
  <dcterms:modified xsi:type="dcterms:W3CDTF">2026-04-07T05:22:00Z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0x010100E2FC272B82F70B4CBC4078BB0655DABA</vt:lpwstr>
  </property>
  <property fmtid="{D5CDD505-2E9C-101B-9397-08002B2CF9AE}" pid="3" name="MediaServiceImageTags">
    <vt:lpwstr/>
  </property>
</Properties>
</file>